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1406" w:rsidRDefault="00431406">
      <w:pPr>
        <w:spacing w:after="316" w:line="259" w:lineRule="auto"/>
        <w:ind w:left="3279" w:right="0" w:firstLine="0"/>
        <w:jc w:val="left"/>
      </w:pPr>
    </w:p>
    <w:p w:rsidR="00431406" w:rsidRDefault="00DB0675">
      <w:pPr>
        <w:spacing w:after="0" w:line="259" w:lineRule="auto"/>
        <w:ind w:left="0" w:right="8" w:firstLine="0"/>
        <w:jc w:val="center"/>
      </w:pPr>
      <w:r>
        <w:rPr>
          <w:b/>
          <w:sz w:val="32"/>
        </w:rPr>
        <w:t xml:space="preserve">SMLOUVA O DÍLO </w:t>
      </w:r>
    </w:p>
    <w:p w:rsidR="00431406" w:rsidRDefault="00DB0675">
      <w:pPr>
        <w:spacing w:after="0" w:line="276" w:lineRule="auto"/>
        <w:ind w:left="223" w:hanging="180"/>
        <w:jc w:val="center"/>
      </w:pPr>
      <w:r>
        <w:t>uzavřená dle ustanovení § 2586 a násl. zákona č. 89/2012 Sb., občanský zákoník, ve znění pozdějších předpisů (dále jen „Občanský zákoník“) ev. číslo smlouvy</w:t>
      </w:r>
      <w:r>
        <w:rPr>
          <w:b/>
          <w:sz w:val="24"/>
        </w:rPr>
        <w:t xml:space="preserve"> …………………………. </w:t>
      </w:r>
    </w:p>
    <w:p w:rsidR="00431406" w:rsidRDefault="00DB0675">
      <w:pPr>
        <w:spacing w:after="102" w:line="259" w:lineRule="auto"/>
        <w:ind w:left="703" w:right="0" w:firstLine="0"/>
        <w:jc w:val="center"/>
      </w:pPr>
      <w:r>
        <w:rPr>
          <w:b/>
          <w:sz w:val="18"/>
        </w:rPr>
        <w:t xml:space="preserve">                 </w:t>
      </w:r>
      <w:r>
        <w:rPr>
          <w:sz w:val="12"/>
        </w:rPr>
        <w:t xml:space="preserve">číslo objednatele </w:t>
      </w:r>
    </w:p>
    <w:p w:rsidR="00431406" w:rsidRDefault="00DB0675">
      <w:pPr>
        <w:spacing w:after="16" w:line="259" w:lineRule="auto"/>
        <w:ind w:left="58" w:right="0" w:firstLine="0"/>
        <w:jc w:val="center"/>
      </w:pPr>
      <w:r>
        <w:rPr>
          <w:b/>
        </w:rPr>
        <w:t xml:space="preserve"> </w:t>
      </w:r>
    </w:p>
    <w:p w:rsidR="00431406" w:rsidRDefault="00DB0675">
      <w:pPr>
        <w:spacing w:after="15" w:line="259" w:lineRule="auto"/>
        <w:ind w:left="-3" w:right="0" w:hanging="10"/>
        <w:jc w:val="left"/>
      </w:pPr>
      <w:r>
        <w:rPr>
          <w:b/>
        </w:rPr>
        <w:t xml:space="preserve">mezi smluvními stranami: </w:t>
      </w:r>
    </w:p>
    <w:tbl>
      <w:tblPr>
        <w:tblStyle w:val="TableGrid"/>
        <w:tblW w:w="8789" w:type="dxa"/>
        <w:tblInd w:w="2" w:type="dxa"/>
        <w:tblLook w:val="04A0" w:firstRow="1" w:lastRow="0" w:firstColumn="1" w:lastColumn="0" w:noHBand="0" w:noVBand="1"/>
      </w:tblPr>
      <w:tblGrid>
        <w:gridCol w:w="2809"/>
        <w:gridCol w:w="5980"/>
      </w:tblGrid>
      <w:tr w:rsidR="00431406">
        <w:trPr>
          <w:trHeight w:val="247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Objednatel: </w:t>
            </w:r>
          </w:p>
        </w:tc>
        <w:tc>
          <w:tcPr>
            <w:tcW w:w="5981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Statutární město Děčín </w:t>
            </w:r>
          </w:p>
        </w:tc>
      </w:tr>
      <w:tr w:rsidR="00431406">
        <w:trPr>
          <w:trHeight w:val="294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Sídlo: </w:t>
            </w:r>
            <w:r>
              <w:rPr>
                <w:b/>
              </w:rPr>
              <w:t xml:space="preserve"> </w:t>
            </w:r>
          </w:p>
        </w:tc>
        <w:tc>
          <w:tcPr>
            <w:tcW w:w="5981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</w:pPr>
            <w:r>
              <w:t xml:space="preserve">Magistrát města Děčín, Mírové nám.1175/5, 405 38 Děčín IV </w:t>
            </w:r>
          </w:p>
        </w:tc>
      </w:tr>
      <w:tr w:rsidR="00431406">
        <w:trPr>
          <w:trHeight w:val="293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>Statutární zástupce:</w:t>
            </w:r>
            <w:r>
              <w:rPr>
                <w:b/>
              </w:rPr>
              <w:t xml:space="preserve"> </w:t>
            </w:r>
          </w:p>
        </w:tc>
        <w:tc>
          <w:tcPr>
            <w:tcW w:w="5981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Jaroslav Hrouda, primátor města </w:t>
            </w:r>
          </w:p>
        </w:tc>
      </w:tr>
      <w:tr w:rsidR="00431406">
        <w:trPr>
          <w:trHeight w:val="293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>IČO:</w:t>
            </w:r>
            <w:r>
              <w:rPr>
                <w:b/>
              </w:rPr>
              <w:t xml:space="preserve"> </w:t>
            </w:r>
          </w:p>
        </w:tc>
        <w:tc>
          <w:tcPr>
            <w:tcW w:w="5981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>00261238</w:t>
            </w:r>
            <w:r>
              <w:rPr>
                <w:b/>
              </w:rPr>
              <w:t xml:space="preserve"> </w:t>
            </w:r>
          </w:p>
        </w:tc>
      </w:tr>
      <w:tr w:rsidR="00431406">
        <w:trPr>
          <w:trHeight w:val="293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>DIČ:</w:t>
            </w:r>
            <w:r>
              <w:rPr>
                <w:b/>
              </w:rPr>
              <w:t xml:space="preserve"> </w:t>
            </w:r>
          </w:p>
        </w:tc>
        <w:tc>
          <w:tcPr>
            <w:tcW w:w="5981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>CZ00261238</w:t>
            </w:r>
            <w:r>
              <w:rPr>
                <w:b/>
              </w:rPr>
              <w:t xml:space="preserve"> </w:t>
            </w:r>
          </w:p>
        </w:tc>
      </w:tr>
      <w:tr w:rsidR="00431406">
        <w:trPr>
          <w:trHeight w:val="293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>Bankovní spojení:</w:t>
            </w:r>
            <w:r>
              <w:rPr>
                <w:b/>
              </w:rPr>
              <w:t xml:space="preserve"> </w:t>
            </w:r>
          </w:p>
        </w:tc>
        <w:tc>
          <w:tcPr>
            <w:tcW w:w="5981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>Česká spořitelna Praha</w:t>
            </w:r>
            <w:r>
              <w:rPr>
                <w:b/>
              </w:rPr>
              <w:t xml:space="preserve"> </w:t>
            </w:r>
          </w:p>
        </w:tc>
      </w:tr>
      <w:tr w:rsidR="00431406">
        <w:trPr>
          <w:trHeight w:val="270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>Číslo účtu:</w:t>
            </w:r>
            <w:r>
              <w:rPr>
                <w:b/>
              </w:rPr>
              <w:t xml:space="preserve"> </w:t>
            </w:r>
          </w:p>
        </w:tc>
        <w:tc>
          <w:tcPr>
            <w:tcW w:w="5981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AC3532">
            <w:pPr>
              <w:spacing w:after="0" w:line="259" w:lineRule="auto"/>
              <w:ind w:left="0" w:right="0" w:firstLine="0"/>
              <w:jc w:val="left"/>
            </w:pPr>
            <w:r>
              <w:t>4169292</w:t>
            </w:r>
            <w:r w:rsidR="00DB0675">
              <w:t xml:space="preserve">/0800 </w:t>
            </w:r>
          </w:p>
        </w:tc>
      </w:tr>
    </w:tbl>
    <w:p w:rsidR="00431406" w:rsidRDefault="00DB0675">
      <w:pPr>
        <w:ind w:left="-13" w:right="3146" w:firstLine="0"/>
      </w:pPr>
      <w:r>
        <w:t>v dalším textu smlouvy uváděna rovněž jako</w:t>
      </w:r>
      <w:r>
        <w:rPr>
          <w:sz w:val="20"/>
        </w:rPr>
        <w:t xml:space="preserve"> </w:t>
      </w:r>
      <w:r>
        <w:rPr>
          <w:b/>
          <w:sz w:val="20"/>
        </w:rPr>
        <w:t>„</w:t>
      </w:r>
      <w:r>
        <w:rPr>
          <w:b/>
        </w:rPr>
        <w:t xml:space="preserve">objednatel“ </w:t>
      </w:r>
      <w:r>
        <w:rPr>
          <w:sz w:val="20"/>
        </w:rPr>
        <w:t xml:space="preserve">a </w:t>
      </w:r>
    </w:p>
    <w:tbl>
      <w:tblPr>
        <w:tblStyle w:val="TableGrid"/>
        <w:tblW w:w="4999" w:type="dxa"/>
        <w:tblInd w:w="2" w:type="dxa"/>
        <w:tblLayout w:type="fixed"/>
        <w:tblLook w:val="04A0" w:firstRow="1" w:lastRow="0" w:firstColumn="1" w:lastColumn="0" w:noHBand="0" w:noVBand="1"/>
      </w:tblPr>
      <w:tblGrid>
        <w:gridCol w:w="2799"/>
        <w:gridCol w:w="2200"/>
      </w:tblGrid>
      <w:tr w:rsidR="00431406" w:rsidTr="00D17B94">
        <w:trPr>
          <w:trHeight w:val="270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Zhotovitel: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:rsidR="00431406" w:rsidRPr="00D17B94" w:rsidRDefault="00255F8D">
            <w:pPr>
              <w:spacing w:after="0" w:line="259" w:lineRule="auto"/>
              <w:ind w:left="0" w:right="0" w:firstLine="0"/>
            </w:pPr>
            <w:sdt>
              <w:sdtPr>
                <w:id w:val="-750498689"/>
                <w:placeholder>
                  <w:docPart w:val="DefaultPlaceholder_-1854013440"/>
                </w:placeholder>
              </w:sdtPr>
              <w:sdtContent>
                <w:r w:rsidR="00DB0675" w:rsidRPr="00D17B94">
                  <w:t>…………………………</w:t>
                </w:r>
              </w:sdtContent>
            </w:sdt>
            <w:r w:rsidR="00DB0675" w:rsidRPr="00D17B94">
              <w:t xml:space="preserve"> </w:t>
            </w:r>
          </w:p>
        </w:tc>
      </w:tr>
      <w:tr w:rsidR="00431406" w:rsidTr="00D17B94">
        <w:trPr>
          <w:trHeight w:val="293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Sídlo: </w:t>
            </w:r>
          </w:p>
        </w:tc>
        <w:sdt>
          <w:sdtPr>
            <w:id w:val="-402074404"/>
            <w:placeholder>
              <w:docPart w:val="DefaultPlaceholder_-1854013440"/>
            </w:placeholder>
          </w:sdtPr>
          <w:sdtContent>
            <w:tc>
              <w:tcPr>
                <w:tcW w:w="22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431406" w:rsidRPr="00D17B94" w:rsidRDefault="00DB0675">
                <w:pPr>
                  <w:spacing w:after="0" w:line="259" w:lineRule="auto"/>
                  <w:ind w:left="0" w:right="0" w:firstLine="0"/>
                </w:pPr>
                <w:r w:rsidRPr="00D17B94">
                  <w:t xml:space="preserve">………………………… </w:t>
                </w:r>
              </w:p>
            </w:tc>
          </w:sdtContent>
        </w:sdt>
      </w:tr>
      <w:tr w:rsidR="00431406" w:rsidTr="00D17B94">
        <w:trPr>
          <w:trHeight w:val="293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Statutární zástupce: </w:t>
            </w:r>
          </w:p>
        </w:tc>
        <w:sdt>
          <w:sdtPr>
            <w:id w:val="1867706609"/>
            <w:placeholder>
              <w:docPart w:val="DefaultPlaceholder_-1854013440"/>
            </w:placeholder>
          </w:sdtPr>
          <w:sdtContent>
            <w:tc>
              <w:tcPr>
                <w:tcW w:w="22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431406" w:rsidRPr="00D17B94" w:rsidRDefault="00DB0675">
                <w:pPr>
                  <w:spacing w:after="0" w:line="259" w:lineRule="auto"/>
                  <w:ind w:left="0" w:right="0" w:firstLine="0"/>
                </w:pPr>
                <w:r w:rsidRPr="00D17B94">
                  <w:t xml:space="preserve">………………………… </w:t>
                </w:r>
              </w:p>
            </w:tc>
          </w:sdtContent>
        </w:sdt>
      </w:tr>
      <w:tr w:rsidR="00431406" w:rsidTr="00D17B94">
        <w:trPr>
          <w:trHeight w:val="293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IČO: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406" w:rsidRPr="00D17B94" w:rsidRDefault="00C36007">
            <w:pPr>
              <w:spacing w:after="0" w:line="259" w:lineRule="auto"/>
              <w:ind w:left="0" w:right="0" w:firstLine="0"/>
            </w:pPr>
            <w:sdt>
              <w:sdtPr>
                <w:id w:val="-2147342464"/>
                <w:placeholder>
                  <w:docPart w:val="DefaultPlaceholder_-1854013440"/>
                </w:placeholder>
              </w:sdtPr>
              <w:sdtContent>
                <w:r w:rsidR="00DB0675" w:rsidRPr="00D17B94">
                  <w:t>…………………………</w:t>
                </w:r>
              </w:sdtContent>
            </w:sdt>
            <w:r w:rsidR="00DB0675" w:rsidRPr="00D17B94">
              <w:t xml:space="preserve"> </w:t>
            </w:r>
          </w:p>
        </w:tc>
      </w:tr>
      <w:tr w:rsidR="00431406" w:rsidTr="00D17B94">
        <w:trPr>
          <w:trHeight w:val="293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DIČ: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406" w:rsidRPr="00D17B94" w:rsidRDefault="00C36007">
            <w:pPr>
              <w:spacing w:after="0" w:line="259" w:lineRule="auto"/>
              <w:ind w:left="0" w:right="0" w:firstLine="0"/>
            </w:pPr>
            <w:sdt>
              <w:sdtPr>
                <w:id w:val="-1566793775"/>
                <w:placeholder>
                  <w:docPart w:val="DefaultPlaceholder_-1854013440"/>
                </w:placeholder>
              </w:sdtPr>
              <w:sdtContent>
                <w:r w:rsidR="00DB0675" w:rsidRPr="00D17B94">
                  <w:t>…………………………</w:t>
                </w:r>
              </w:sdtContent>
            </w:sdt>
            <w:r w:rsidR="00DB0675" w:rsidRPr="00D17B94">
              <w:t xml:space="preserve"> </w:t>
            </w:r>
          </w:p>
        </w:tc>
      </w:tr>
      <w:tr w:rsidR="00431406" w:rsidTr="00D17B94">
        <w:trPr>
          <w:trHeight w:val="294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Bankovní spojení: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406" w:rsidRPr="00D17B94" w:rsidRDefault="00C36007">
            <w:pPr>
              <w:spacing w:after="0" w:line="259" w:lineRule="auto"/>
              <w:ind w:left="0" w:right="0" w:firstLine="0"/>
            </w:pPr>
            <w:sdt>
              <w:sdtPr>
                <w:id w:val="2009095988"/>
                <w:placeholder>
                  <w:docPart w:val="DefaultPlaceholder_-1854013440"/>
                </w:placeholder>
              </w:sdtPr>
              <w:sdtContent>
                <w:r w:rsidR="00DB0675" w:rsidRPr="00D17B94">
                  <w:t>…………………………</w:t>
                </w:r>
              </w:sdtContent>
            </w:sdt>
            <w:r w:rsidR="00DB0675" w:rsidRPr="00D17B94">
              <w:t xml:space="preserve"> </w:t>
            </w:r>
          </w:p>
        </w:tc>
      </w:tr>
      <w:tr w:rsidR="00431406" w:rsidTr="00D17B94">
        <w:trPr>
          <w:trHeight w:val="271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431406" w:rsidRDefault="00DB0675">
            <w:pPr>
              <w:spacing w:after="0" w:line="259" w:lineRule="auto"/>
              <w:ind w:left="0" w:right="0" w:firstLine="0"/>
              <w:jc w:val="left"/>
            </w:pPr>
            <w:r>
              <w:t xml:space="preserve">Číslo účtu: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1406" w:rsidRPr="00D17B94" w:rsidRDefault="00C36007">
            <w:pPr>
              <w:spacing w:after="0" w:line="259" w:lineRule="auto"/>
              <w:ind w:left="0" w:right="0" w:firstLine="0"/>
            </w:pPr>
            <w:sdt>
              <w:sdtPr>
                <w:id w:val="-1604340276"/>
                <w:placeholder>
                  <w:docPart w:val="DefaultPlaceholder_-1854013440"/>
                </w:placeholder>
              </w:sdtPr>
              <w:sdtContent>
                <w:r w:rsidR="00DB0675" w:rsidRPr="00D17B94">
                  <w:t>…………………………</w:t>
                </w:r>
              </w:sdtContent>
            </w:sdt>
            <w:r w:rsidR="00DB0675" w:rsidRPr="00D17B94">
              <w:t xml:space="preserve"> </w:t>
            </w:r>
          </w:p>
        </w:tc>
      </w:tr>
    </w:tbl>
    <w:p w:rsidR="00431406" w:rsidRDefault="00DB0675">
      <w:pPr>
        <w:spacing w:after="109"/>
        <w:ind w:left="-13" w:right="0" w:firstLine="0"/>
      </w:pPr>
      <w:r>
        <w:t xml:space="preserve">v dalším textu smlouvy uváděna rovněž jako „zhotovitel“, společně s objednatelem dále jen </w:t>
      </w:r>
      <w:r>
        <w:rPr>
          <w:b/>
        </w:rPr>
        <w:t>„smluvní strany“</w:t>
      </w:r>
      <w:r>
        <w:t xml:space="preserve"> </w:t>
      </w:r>
    </w:p>
    <w:p w:rsidR="00431406" w:rsidRDefault="00DB0675">
      <w:pPr>
        <w:spacing w:after="33" w:line="259" w:lineRule="auto"/>
        <w:ind w:left="2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31406" w:rsidRDefault="00DB0675">
      <w:pPr>
        <w:tabs>
          <w:tab w:val="center" w:pos="4435"/>
          <w:tab w:val="center" w:pos="4853"/>
        </w:tabs>
        <w:spacing w:after="22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b/>
          <w:sz w:val="24"/>
        </w:rPr>
        <w:t xml:space="preserve">I. </w:t>
      </w:r>
      <w:r>
        <w:rPr>
          <w:b/>
          <w:sz w:val="24"/>
        </w:rPr>
        <w:tab/>
        <w:t xml:space="preserve"> </w:t>
      </w:r>
    </w:p>
    <w:p w:rsidR="00431406" w:rsidRDefault="00DB0675">
      <w:pPr>
        <w:pStyle w:val="Nadpis1"/>
      </w:pPr>
      <w:r>
        <w:t>Předmět díla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1"/>
        </w:numPr>
        <w:ind w:right="0" w:hanging="360"/>
      </w:pPr>
      <w:r>
        <w:t>Smluvní strany se dohodly na uzavření této smlouvy o dílo (dále označována jen jako „</w:t>
      </w:r>
      <w:r>
        <w:rPr>
          <w:b/>
        </w:rPr>
        <w:t>smlouva</w:t>
      </w:r>
      <w:r>
        <w:t>“), na základě</w:t>
      </w:r>
      <w:r w:rsidR="00D17B94">
        <w:t>,</w:t>
      </w:r>
      <w:r>
        <w:t xml:space="preserve"> které se zhotovitel zavazuje provádět pravidelnou údržbu a servis na výtazích objednatele</w:t>
      </w:r>
      <w:r w:rsidR="00401DA9">
        <w:t xml:space="preserve"> </w:t>
      </w:r>
      <w:r w:rsidR="00401DA9" w:rsidRPr="00401DA9">
        <w:t xml:space="preserve">Osobní výtah </w:t>
      </w:r>
      <w:bookmarkStart w:id="0" w:name="_Hlk331839"/>
      <w:r w:rsidR="00401DA9" w:rsidRPr="00401DA9">
        <w:t>v objektu Kamenická 569/109 a Kamenická 610/111 Děčín I – výtah je společný pro oba objekty</w:t>
      </w:r>
      <w:bookmarkEnd w:id="0"/>
      <w:r w:rsidR="00401DA9" w:rsidRPr="00401DA9">
        <w:t>.</w:t>
      </w:r>
      <w:r>
        <w:t xml:space="preserve"> Rozsah servisních prací je sjednán přílohou č. </w:t>
      </w:r>
      <w:r w:rsidR="00401DA9">
        <w:t>1</w:t>
      </w:r>
      <w:r>
        <w:t xml:space="preserve"> a jejich výkon se řídí platnými českými normami, pokyny výrobce a servisním standardem zhotovitele (dále jen „servisní činnosti“). </w:t>
      </w:r>
    </w:p>
    <w:p w:rsidR="00431406" w:rsidRDefault="00DB0675">
      <w:pPr>
        <w:numPr>
          <w:ilvl w:val="0"/>
          <w:numId w:val="1"/>
        </w:numPr>
        <w:ind w:right="0" w:hanging="360"/>
      </w:pPr>
      <w:r>
        <w:t xml:space="preserve">Servisní činnosti poskytované zhotovitelem zahrnují: </w:t>
      </w:r>
    </w:p>
    <w:p w:rsidR="00431406" w:rsidRDefault="00DB0675">
      <w:pPr>
        <w:numPr>
          <w:ilvl w:val="1"/>
          <w:numId w:val="1"/>
        </w:numPr>
        <w:spacing w:after="15" w:line="259" w:lineRule="auto"/>
        <w:ind w:right="1182" w:firstLine="0"/>
        <w:jc w:val="left"/>
      </w:pPr>
      <w:r>
        <w:rPr>
          <w:b/>
        </w:rPr>
        <w:t>paušální servis</w:t>
      </w:r>
      <w:r>
        <w:t xml:space="preserve"> </w:t>
      </w:r>
    </w:p>
    <w:p w:rsidR="00431406" w:rsidRDefault="00DB0675" w:rsidP="00401DA9">
      <w:pPr>
        <w:numPr>
          <w:ilvl w:val="1"/>
          <w:numId w:val="1"/>
        </w:numPr>
        <w:ind w:left="1418" w:right="-210" w:hanging="709"/>
        <w:jc w:val="left"/>
      </w:pPr>
      <w:r>
        <w:rPr>
          <w:b/>
        </w:rPr>
        <w:t>jednotkový servis</w:t>
      </w:r>
      <w:r>
        <w:t xml:space="preserve"> jejichž obsah je dále specifikován v příloze č. </w:t>
      </w:r>
      <w:r w:rsidR="00401DA9">
        <w:t>1</w:t>
      </w:r>
      <w:r>
        <w:t xml:space="preserve"> této </w:t>
      </w:r>
      <w:r w:rsidR="00401DA9">
        <w:t>s</w:t>
      </w:r>
      <w:r>
        <w:t xml:space="preserve">mlouvy.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rPr>
          <w:rFonts w:ascii="Calibri" w:eastAsia="Calibri" w:hAnsi="Calibri" w:cs="Calibri"/>
          <w:b/>
          <w:sz w:val="24"/>
        </w:rPr>
        <w:t xml:space="preserve"> </w:t>
      </w:r>
    </w:p>
    <w:p w:rsidR="00431406" w:rsidRDefault="00DB0675">
      <w:pPr>
        <w:spacing w:after="22" w:line="259" w:lineRule="auto"/>
        <w:ind w:left="10" w:right="4" w:hanging="10"/>
        <w:jc w:val="center"/>
      </w:pPr>
      <w:r>
        <w:rPr>
          <w:b/>
          <w:sz w:val="24"/>
        </w:rPr>
        <w:t xml:space="preserve">II. </w:t>
      </w:r>
    </w:p>
    <w:p w:rsidR="00431406" w:rsidRDefault="00DB0675">
      <w:pPr>
        <w:pStyle w:val="Nadpis1"/>
        <w:ind w:right="6"/>
      </w:pPr>
      <w:r>
        <w:t>Smluvní období</w:t>
      </w:r>
      <w:r>
        <w:rPr>
          <w:u w:val="none"/>
        </w:rPr>
        <w:t xml:space="preserve"> </w:t>
      </w:r>
    </w:p>
    <w:p w:rsidR="00431406" w:rsidRDefault="00DB0675">
      <w:pPr>
        <w:ind w:left="352" w:right="0"/>
      </w:pPr>
      <w:r>
        <w:t xml:space="preserve">1. Servisní činnosti se zhotovitel zavazuje vykonávat od doby předání výtahů </w:t>
      </w:r>
      <w:r w:rsidR="00401DA9" w:rsidRPr="00401DA9">
        <w:t>v objektu Kamenická 569/109 a Kamenická 610/111 Děčín I – výtah je společný pro oba objekty</w:t>
      </w:r>
      <w:r>
        <w:t xml:space="preserve">, jejichž zhotovení je předmětem jiné smlouvy o dílo mezi objednatelem a zhotovitelem, po </w:t>
      </w:r>
      <w:r>
        <w:lastRenderedPageBreak/>
        <w:t xml:space="preserve">dobu pěti let. Po uplynutí tohoto období se smlouva automaticky obnovuje na období jednoho roku, pokud není předložena výpověď nejméně 3 měsíce před vypršením smlouvy. </w:t>
      </w:r>
    </w:p>
    <w:p w:rsidR="00431406" w:rsidRDefault="00DB0675">
      <w:pPr>
        <w:spacing w:after="0" w:line="259" w:lineRule="auto"/>
        <w:ind w:left="2387" w:right="0" w:firstLine="0"/>
        <w:jc w:val="center"/>
      </w:pPr>
      <w:r>
        <w:t xml:space="preserve"> </w:t>
      </w:r>
    </w:p>
    <w:p w:rsidR="00431406" w:rsidRDefault="00DB0675">
      <w:pPr>
        <w:spacing w:after="0" w:line="259" w:lineRule="auto"/>
        <w:ind w:left="2387" w:right="0" w:firstLine="0"/>
        <w:jc w:val="center"/>
      </w:pPr>
      <w:r>
        <w:t xml:space="preserve"> </w:t>
      </w:r>
    </w:p>
    <w:p w:rsidR="00431406" w:rsidRDefault="00DB0675">
      <w:pPr>
        <w:spacing w:after="22" w:line="259" w:lineRule="auto"/>
        <w:ind w:left="10" w:right="4" w:hanging="10"/>
        <w:jc w:val="center"/>
      </w:pPr>
      <w:r>
        <w:rPr>
          <w:b/>
          <w:sz w:val="24"/>
        </w:rPr>
        <w:t xml:space="preserve">III. </w:t>
      </w:r>
    </w:p>
    <w:p w:rsidR="00431406" w:rsidRDefault="00DB0675">
      <w:pPr>
        <w:pStyle w:val="Nadpis1"/>
        <w:spacing w:after="117"/>
        <w:ind w:right="4"/>
      </w:pPr>
      <w:r>
        <w:t>Cena za dílo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2"/>
        </w:numPr>
        <w:ind w:right="0" w:hanging="360"/>
      </w:pPr>
      <w:r>
        <w:t xml:space="preserve">Cena za provedení díla dle této smlouvy byla stanovena na základě nabídky zhotovitele v zadávacím řízení se zaručenou úplností a závazností. Cena za dílo se skládá z ceny za paušální servisní služby po dobu pěti let ve výši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t xml:space="preserve"> </w:t>
      </w:r>
    </w:p>
    <w:p w:rsidR="00431406" w:rsidRPr="00711538" w:rsidRDefault="00B04E9C">
      <w:pPr>
        <w:tabs>
          <w:tab w:val="center" w:pos="4531"/>
          <w:tab w:val="center" w:pos="6783"/>
        </w:tabs>
        <w:spacing w:after="15" w:line="259" w:lineRule="auto"/>
        <w:ind w:left="-13" w:right="0" w:firstLine="0"/>
        <w:jc w:val="left"/>
      </w:pPr>
      <w:sdt>
        <w:sdtPr>
          <w:rPr>
            <w:b/>
          </w:rPr>
          <w:id w:val="340432704"/>
          <w:placeholder>
            <w:docPart w:val="DefaultPlaceholder_-1854013440"/>
          </w:placeholder>
        </w:sdtPr>
        <w:sdtContent>
          <w:r w:rsidR="00DB0675" w:rsidRPr="00711538">
            <w:rPr>
              <w:rFonts w:ascii="Calibri" w:eastAsia="Calibri" w:hAnsi="Calibri" w:cs="Calibri"/>
              <w:noProof/>
            </w:rPr>
            <mc:AlternateContent>
              <mc:Choice Requires="wpg">
                <w:drawing>
                  <wp:anchor distT="0" distB="0" distL="114300" distR="114300" simplePos="0" relativeHeight="251658240" behindDoc="1" locked="0" layoutInCell="1" allowOverlap="1">
                    <wp:simplePos x="0" y="0"/>
                    <wp:positionH relativeFrom="column">
                      <wp:posOffset>1524</wp:posOffset>
                    </wp:positionH>
                    <wp:positionV relativeFrom="paragraph">
                      <wp:posOffset>-13079</wp:posOffset>
                    </wp:positionV>
                    <wp:extent cx="3892880" cy="321563"/>
                    <wp:effectExtent l="0" t="0" r="0" b="0"/>
                    <wp:wrapNone/>
                    <wp:docPr id="6207" name="Group 620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892880" cy="321563"/>
                              <a:chOff x="0" y="0"/>
                              <a:chExt cx="3892880" cy="321563"/>
                            </a:xfrm>
                          </wpg:grpSpPr>
                          <wps:wsp>
                            <wps:cNvPr id="8078" name="Shape 8078"/>
                            <wps:cNvSpPr/>
                            <wps:spPr>
                              <a:xfrm>
                                <a:off x="0" y="0"/>
                                <a:ext cx="3086354" cy="1615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086354" h="161544">
                                    <a:moveTo>
                                      <a:pt x="0" y="0"/>
                                    </a:moveTo>
                                    <a:lnTo>
                                      <a:pt x="3086354" y="0"/>
                                    </a:lnTo>
                                    <a:lnTo>
                                      <a:pt x="3086354" y="161544"/>
                                    </a:lnTo>
                                    <a:lnTo>
                                      <a:pt x="0" y="161544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ln w="0" cap="flat">
                                <a:miter lim="127000"/>
                              </a:ln>
                            </wps:spPr>
                            <wps:style>
                              <a:lnRef idx="0">
                                <a:srgbClr val="000000">
                                  <a:alpha val="0"/>
                                </a:srgbClr>
                              </a:lnRef>
                              <a:fillRef idx="1">
                                <a:srgbClr val="FFFF0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  <wps:wsp>
                            <wps:cNvPr id="8079" name="Shape 8079"/>
                            <wps:cNvSpPr/>
                            <wps:spPr>
                              <a:xfrm>
                                <a:off x="600405" y="161544"/>
                                <a:ext cx="3292475" cy="1600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292475" h="160020">
                                    <a:moveTo>
                                      <a:pt x="0" y="0"/>
                                    </a:moveTo>
                                    <a:lnTo>
                                      <a:pt x="3292475" y="0"/>
                                    </a:lnTo>
                                    <a:lnTo>
                                      <a:pt x="3292475" y="160020"/>
                                    </a:lnTo>
                                    <a:lnTo>
                                      <a:pt x="0" y="16002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ln w="0" cap="flat">
                                <a:miter lim="127000"/>
                              </a:ln>
                            </wps:spPr>
                            <wps:style>
                              <a:lnRef idx="0">
                                <a:srgbClr val="000000">
                                  <a:alpha val="0"/>
                                </a:srgbClr>
                              </a:lnRef>
                              <a:fillRef idx="1">
                                <a:srgbClr val="FFFF0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wpg:wgp>
                      </a:graphicData>
                    </a:graphic>
                  </wp:anchor>
                </w:drawing>
              </mc:Choice>
              <mc:Fallback xmlns:a="http://schemas.openxmlformats.org/drawingml/2006/main">
                <w:pict>
                  <v:group id="Group 6207" style="width:306.526pt;height:25.3199pt;position:absolute;z-index:-2147483622;mso-position-horizontal-relative:text;mso-position-horizontal:absolute;margin-left:0.120003pt;mso-position-vertical-relative:text;margin-top:-1.02991pt;" coordsize="38928,3215">
                    <v:shape id="Shape 8080" style="position:absolute;width:30863;height:1615;left:0;top:0;" coordsize="3086354,161544" path="m0,0l3086354,0l3086354,161544l0,161544l0,0">
                      <v:stroke weight="0pt" endcap="flat" joinstyle="miter" miterlimit="10" on="false" color="#000000" opacity="0"/>
                      <v:fill on="true" color="#ffff00"/>
                    </v:shape>
                    <v:shape id="Shape 8081" style="position:absolute;width:32924;height:1600;left:6004;top:1615;" coordsize="3292475,160020" path="m0,0l3292475,0l3292475,160020l0,160020l0,0">
                      <v:stroke weight="0pt" endcap="flat" joinstyle="miter" miterlimit="10" on="false" color="#000000" opacity="0"/>
                      <v:fill on="true" color="#ffff00"/>
                    </v:shape>
                  </v:group>
                </w:pict>
              </mc:Fallback>
            </mc:AlternateContent>
          </w:r>
          <w:r w:rsidR="00DB0675" w:rsidRPr="00711538">
            <w:rPr>
              <w:b/>
            </w:rPr>
            <w:t xml:space="preserve"> </w:t>
          </w:r>
          <w:r w:rsidR="00DB0675" w:rsidRPr="00711538">
            <w:rPr>
              <w:b/>
            </w:rPr>
            <w:tab/>
            <w:t>................................</w:t>
          </w:r>
        </w:sdtContent>
      </w:sdt>
      <w:r w:rsidR="00DB0675" w:rsidRPr="00711538">
        <w:rPr>
          <w:b/>
        </w:rPr>
        <w:t xml:space="preserve"> Kč bez DPH </w:t>
      </w:r>
      <w:r w:rsidR="00DB0675" w:rsidRPr="00711538">
        <w:rPr>
          <w:b/>
        </w:rPr>
        <w:tab/>
        <w:t xml:space="preserve"> </w:t>
      </w:r>
    </w:p>
    <w:p w:rsidR="00431406" w:rsidRDefault="00DB0675">
      <w:pPr>
        <w:spacing w:line="388" w:lineRule="auto"/>
        <w:ind w:left="363" w:right="0" w:hanging="185"/>
      </w:pPr>
      <w:r w:rsidRPr="00711538">
        <w:rPr>
          <w:b/>
        </w:rPr>
        <w:t>(slovy: ………………………………………</w:t>
      </w:r>
      <w:proofErr w:type="gramStart"/>
      <w:r w:rsidRPr="00711538">
        <w:rPr>
          <w:b/>
        </w:rPr>
        <w:t>…….</w:t>
      </w:r>
      <w:proofErr w:type="gramEnd"/>
      <w:r w:rsidRPr="00711538">
        <w:rPr>
          <w:b/>
        </w:rPr>
        <w:t>……………….</w:t>
      </w:r>
      <w:r>
        <w:rPr>
          <w:b/>
        </w:rPr>
        <w:t xml:space="preserve"> korun českých bez DPH), </w:t>
      </w:r>
      <w:r>
        <w:t xml:space="preserve">a ceny za jednotkové servisní služby nad rámec paušálních, a to ve výši   </w:t>
      </w:r>
    </w:p>
    <w:p w:rsidR="00431406" w:rsidRDefault="00B04E9C">
      <w:pPr>
        <w:tabs>
          <w:tab w:val="center" w:pos="4531"/>
          <w:tab w:val="center" w:pos="6783"/>
        </w:tabs>
        <w:spacing w:after="15" w:line="259" w:lineRule="auto"/>
        <w:ind w:left="-13" w:right="0" w:firstLine="0"/>
        <w:jc w:val="left"/>
      </w:pPr>
      <w:sdt>
        <w:sdtPr>
          <w:rPr>
            <w:b/>
          </w:rPr>
          <w:id w:val="-575284376"/>
          <w:placeholder>
            <w:docPart w:val="DefaultPlaceholder_-1854013440"/>
          </w:placeholder>
        </w:sdtPr>
        <w:sdtContent>
          <w:r w:rsidR="00DB0675" w:rsidRPr="00711538">
            <w:rPr>
              <w:rFonts w:ascii="Calibri" w:eastAsia="Calibri" w:hAnsi="Calibri" w:cs="Calibri"/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column">
                      <wp:posOffset>1524</wp:posOffset>
                    </wp:positionH>
                    <wp:positionV relativeFrom="paragraph">
                      <wp:posOffset>-13001</wp:posOffset>
                    </wp:positionV>
                    <wp:extent cx="3818204" cy="320345"/>
                    <wp:effectExtent l="0" t="0" r="0" b="0"/>
                    <wp:wrapNone/>
                    <wp:docPr id="6208" name="Group 620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818204" cy="320345"/>
                              <a:chOff x="0" y="0"/>
                              <a:chExt cx="3818204" cy="320345"/>
                            </a:xfrm>
                          </wpg:grpSpPr>
                          <wps:wsp>
                            <wps:cNvPr id="8082" name="Shape 8082"/>
                            <wps:cNvSpPr/>
                            <wps:spPr>
                              <a:xfrm>
                                <a:off x="0" y="0"/>
                                <a:ext cx="3086354" cy="16032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086354" h="160325">
                                    <a:moveTo>
                                      <a:pt x="0" y="0"/>
                                    </a:moveTo>
                                    <a:lnTo>
                                      <a:pt x="3086354" y="0"/>
                                    </a:lnTo>
                                    <a:lnTo>
                                      <a:pt x="3086354" y="160325"/>
                                    </a:lnTo>
                                    <a:lnTo>
                                      <a:pt x="0" y="160325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ln w="0" cap="flat">
                                <a:miter lim="127000"/>
                              </a:ln>
                            </wps:spPr>
                            <wps:style>
                              <a:lnRef idx="0">
                                <a:srgbClr val="000000">
                                  <a:alpha val="0"/>
                                </a:srgbClr>
                              </a:lnRef>
                              <a:fillRef idx="1">
                                <a:srgbClr val="FFFF0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  <wps:wsp>
                            <wps:cNvPr id="8083" name="Shape 8083"/>
                            <wps:cNvSpPr/>
                            <wps:spPr>
                              <a:xfrm>
                                <a:off x="525729" y="160325"/>
                                <a:ext cx="3292475" cy="1600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292475" h="160020">
                                    <a:moveTo>
                                      <a:pt x="0" y="0"/>
                                    </a:moveTo>
                                    <a:lnTo>
                                      <a:pt x="3292475" y="0"/>
                                    </a:lnTo>
                                    <a:lnTo>
                                      <a:pt x="3292475" y="160020"/>
                                    </a:lnTo>
                                    <a:lnTo>
                                      <a:pt x="0" y="160020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ln w="0" cap="flat">
                                <a:miter lim="127000"/>
                              </a:ln>
                            </wps:spPr>
                            <wps:style>
                              <a:lnRef idx="0">
                                <a:srgbClr val="000000">
                                  <a:alpha val="0"/>
                                </a:srgbClr>
                              </a:lnRef>
                              <a:fillRef idx="1">
                                <a:srgbClr val="FFFF0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/>
                          </wps:wsp>
                        </wpg:wgp>
                      </a:graphicData>
                    </a:graphic>
                  </wp:anchor>
                </w:drawing>
              </mc:Choice>
              <mc:Fallback xmlns:a="http://schemas.openxmlformats.org/drawingml/2006/main">
                <w:pict>
                  <v:group id="Group 6208" style="width:300.646pt;height:25.224pt;position:absolute;z-index:-2147483606;mso-position-horizontal-relative:text;mso-position-horizontal:absolute;margin-left:0.120003pt;mso-position-vertical-relative:text;margin-top:-1.02379pt;" coordsize="38182,3203">
                    <v:shape id="Shape 8084" style="position:absolute;width:30863;height:1603;left:0;top:0;" coordsize="3086354,160325" path="m0,0l3086354,0l3086354,160325l0,160325l0,0">
                      <v:stroke weight="0pt" endcap="flat" joinstyle="miter" miterlimit="10" on="false" color="#000000" opacity="0"/>
                      <v:fill on="true" color="#ffff00"/>
                    </v:shape>
                    <v:shape id="Shape 8085" style="position:absolute;width:32924;height:1600;left:5257;top:1603;" coordsize="3292475,160020" path="m0,0l3292475,0l3292475,160020l0,160020l0,0">
                      <v:stroke weight="0pt" endcap="flat" joinstyle="miter" miterlimit="10" on="false" color="#000000" opacity="0"/>
                      <v:fill on="true" color="#ffff00"/>
                    </v:shape>
                  </v:group>
                </w:pict>
              </mc:Fallback>
            </mc:AlternateContent>
          </w:r>
          <w:r w:rsidR="00DB0675" w:rsidRPr="00711538">
            <w:rPr>
              <w:b/>
            </w:rPr>
            <w:t xml:space="preserve"> </w:t>
          </w:r>
          <w:r w:rsidR="00DB0675" w:rsidRPr="00711538">
            <w:rPr>
              <w:b/>
            </w:rPr>
            <w:tab/>
            <w:t>................................</w:t>
          </w:r>
        </w:sdtContent>
      </w:sdt>
      <w:r w:rsidR="00DB0675">
        <w:rPr>
          <w:b/>
        </w:rPr>
        <w:t xml:space="preserve"> Kč bez DPH </w:t>
      </w:r>
      <w:r w:rsidR="00DB0675">
        <w:rPr>
          <w:b/>
        </w:rPr>
        <w:tab/>
        <w:t xml:space="preserve"> </w:t>
      </w:r>
    </w:p>
    <w:p w:rsidR="00431406" w:rsidRDefault="00DB0675">
      <w:pPr>
        <w:spacing w:after="15" w:line="259" w:lineRule="auto"/>
        <w:ind w:left="-3" w:right="0" w:hanging="10"/>
        <w:jc w:val="left"/>
      </w:pPr>
      <w:r>
        <w:rPr>
          <w:b/>
        </w:rPr>
        <w:t xml:space="preserve">(slovy: </w:t>
      </w:r>
      <w:r w:rsidRPr="00711538">
        <w:rPr>
          <w:b/>
        </w:rPr>
        <w:t>…………………………………………….……………….</w:t>
      </w:r>
      <w:r>
        <w:rPr>
          <w:b/>
        </w:rPr>
        <w:t xml:space="preserve"> korun českých bez DPH) za </w:t>
      </w:r>
    </w:p>
    <w:p w:rsidR="00431406" w:rsidRDefault="00DB0675">
      <w:pPr>
        <w:spacing w:after="13" w:line="259" w:lineRule="auto"/>
        <w:ind w:left="10" w:right="9" w:hanging="10"/>
        <w:jc w:val="center"/>
      </w:pPr>
      <w:r>
        <w:rPr>
          <w:b/>
        </w:rPr>
        <w:t>jednu hodinu jednotkové servisní služby.</w:t>
      </w:r>
      <w:r>
        <w:t xml:space="preserve"> </w:t>
      </w:r>
    </w:p>
    <w:p w:rsidR="00431406" w:rsidRDefault="00DB0675">
      <w:pPr>
        <w:numPr>
          <w:ilvl w:val="0"/>
          <w:numId w:val="2"/>
        </w:numPr>
        <w:ind w:right="0" w:hanging="360"/>
      </w:pPr>
      <w:r>
        <w:t xml:space="preserve">Zhotovitel odpovídá za kompletní a řádné provádění díla za cenu stanovenou dle odst. 1 tohoto článku smlouvy. Cena za dílo kryje veškeré náklady, které jsou potřebné pro řádné provádění a dokončení díla dle této smlouvy a je tedy cenou pevnou a maximálně přípustnou, kterou je možné měnit jen postupy výslovně předvídanými v této smlouvě.  </w:t>
      </w:r>
    </w:p>
    <w:p w:rsidR="00431406" w:rsidRDefault="00DB0675">
      <w:pPr>
        <w:numPr>
          <w:ilvl w:val="0"/>
          <w:numId w:val="2"/>
        </w:numPr>
        <w:ind w:right="0" w:hanging="360"/>
      </w:pPr>
      <w:r>
        <w:t xml:space="preserve">K ceně díla je zhotovitel oprávněn účtovat daň z přidané hodnoty v souladu s příslušnými právními předpisy. </w:t>
      </w:r>
    </w:p>
    <w:p w:rsidR="00431406" w:rsidRDefault="00DB0675">
      <w:pPr>
        <w:numPr>
          <w:ilvl w:val="0"/>
          <w:numId w:val="2"/>
        </w:numPr>
        <w:spacing w:after="35"/>
        <w:ind w:right="0" w:hanging="360"/>
      </w:pPr>
      <w:r>
        <w:t xml:space="preserve">Cena za dílo je platná po celou dobu provádění díla. </w:t>
      </w:r>
    </w:p>
    <w:p w:rsidR="00431406" w:rsidRDefault="00DB0675">
      <w:pPr>
        <w:spacing w:after="0" w:line="259" w:lineRule="auto"/>
        <w:ind w:left="362" w:right="0" w:firstLine="0"/>
        <w:jc w:val="left"/>
      </w:pPr>
      <w:r>
        <w:t xml:space="preserve"> </w:t>
      </w:r>
    </w:p>
    <w:p w:rsidR="00431406" w:rsidRDefault="00DB0675">
      <w:pPr>
        <w:spacing w:after="22" w:line="259" w:lineRule="auto"/>
        <w:ind w:left="10" w:right="1" w:hanging="10"/>
        <w:jc w:val="center"/>
      </w:pPr>
      <w:r>
        <w:rPr>
          <w:b/>
          <w:sz w:val="24"/>
        </w:rPr>
        <w:t xml:space="preserve">IV. </w:t>
      </w:r>
    </w:p>
    <w:p w:rsidR="00431406" w:rsidRDefault="00DB0675">
      <w:pPr>
        <w:pStyle w:val="Nadpis1"/>
        <w:ind w:right="7"/>
      </w:pPr>
      <w:r>
        <w:t>Provozní doba</w:t>
      </w:r>
      <w:r>
        <w:rPr>
          <w:u w:val="none"/>
        </w:rPr>
        <w:t xml:space="preserve"> </w:t>
      </w:r>
    </w:p>
    <w:p w:rsidR="00431406" w:rsidRDefault="00DB0675">
      <w:pPr>
        <w:ind w:left="352" w:right="0"/>
      </w:pPr>
      <w:r>
        <w:t xml:space="preserve">1. Není-li sjednáno jinak, servisní služby budou prováděny v obvyklé pracovní době zhotovitele. Pokud je nutná přítomnost servisního technika k opravě poruchy výtahu, zhotovitel nastoupí nejdéle další pracovní den po oznámení poruchy a v případě nutného vyproštění osob pak co nejdříve po oznámení, pokud není specifikováno jinak v příloze </w:t>
      </w:r>
      <w:r w:rsidR="00401DA9">
        <w:br/>
      </w:r>
      <w:r>
        <w:t xml:space="preserve">č. </w:t>
      </w:r>
      <w:r w:rsidR="00401DA9">
        <w:t>1</w:t>
      </w:r>
      <w:r>
        <w:t xml:space="preserve"> této smlouvy. </w:t>
      </w:r>
    </w:p>
    <w:p w:rsidR="00431406" w:rsidRDefault="00DB0675">
      <w:pPr>
        <w:spacing w:after="31" w:line="222" w:lineRule="auto"/>
        <w:ind w:left="2" w:right="3278" w:firstLine="0"/>
        <w:jc w:val="left"/>
      </w:pPr>
      <w:r>
        <w:t xml:space="preserve"> </w:t>
      </w:r>
      <w:r>
        <w:rPr>
          <w:rFonts w:ascii="Calibri" w:eastAsia="Calibri" w:hAnsi="Calibri" w:cs="Calibri"/>
        </w:rPr>
        <w:t xml:space="preserve"> </w:t>
      </w:r>
    </w:p>
    <w:p w:rsidR="00431406" w:rsidRDefault="00DB0675">
      <w:pPr>
        <w:spacing w:after="22" w:line="259" w:lineRule="auto"/>
        <w:ind w:left="10" w:right="1" w:hanging="10"/>
        <w:jc w:val="center"/>
      </w:pPr>
      <w:r>
        <w:rPr>
          <w:b/>
          <w:sz w:val="24"/>
        </w:rPr>
        <w:t xml:space="preserve">V. </w:t>
      </w:r>
    </w:p>
    <w:p w:rsidR="00431406" w:rsidRDefault="00DB0675">
      <w:pPr>
        <w:pStyle w:val="Nadpis1"/>
        <w:ind w:right="2"/>
      </w:pPr>
      <w:r>
        <w:t>Záruka za jakost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3"/>
        </w:numPr>
        <w:ind w:right="0" w:hanging="360"/>
      </w:pPr>
      <w:r>
        <w:t xml:space="preserve">Zhotovitel odpovídá za odborné provedení sjednaných servisních prací. Záruka o délce záruční doby 1 rok se poskytuje na kvalitu provedených prací při splnění záručních podmínek. Při škodách, za které odpovídá, poskytne zhotovitel náhradu na odškodnění poškozených osob a/nebo opravu či zhotovení poškozených věcí. Při výskytu vady bude mezi stranami vždy individuálně dohodnut způsob odstranění vady a přiměřená lhůta, v níž bude vada zhotovitelem odstraněna. </w:t>
      </w:r>
    </w:p>
    <w:p w:rsidR="00431406" w:rsidRDefault="00DB0675">
      <w:pPr>
        <w:numPr>
          <w:ilvl w:val="0"/>
          <w:numId w:val="3"/>
        </w:numPr>
        <w:ind w:right="0" w:hanging="360"/>
      </w:pPr>
      <w:r>
        <w:t xml:space="preserve">Další záruční podmínky jsou uvedeny v příloze č. </w:t>
      </w:r>
      <w:r w:rsidR="00401DA9">
        <w:t>2</w:t>
      </w:r>
      <w:r>
        <w:t xml:space="preserve"> této smlouvy.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t xml:space="preserve"> </w:t>
      </w:r>
    </w:p>
    <w:p w:rsidR="00401DA9" w:rsidRDefault="00DB0675">
      <w:pPr>
        <w:spacing w:after="0" w:line="259" w:lineRule="auto"/>
        <w:ind w:left="2" w:right="0" w:firstLine="0"/>
        <w:jc w:val="left"/>
      </w:pPr>
      <w:r>
        <w:t xml:space="preserve"> </w:t>
      </w:r>
    </w:p>
    <w:p w:rsidR="00401DA9" w:rsidRDefault="00401DA9">
      <w:pPr>
        <w:spacing w:after="160" w:line="259" w:lineRule="auto"/>
        <w:ind w:left="0" w:right="0" w:firstLine="0"/>
        <w:jc w:val="left"/>
      </w:pPr>
      <w:r>
        <w:br w:type="page"/>
      </w:r>
    </w:p>
    <w:p w:rsidR="00431406" w:rsidRDefault="00DB0675">
      <w:pPr>
        <w:spacing w:after="22" w:line="259" w:lineRule="auto"/>
        <w:ind w:left="10" w:right="1" w:hanging="10"/>
        <w:jc w:val="center"/>
      </w:pPr>
      <w:r>
        <w:rPr>
          <w:b/>
          <w:sz w:val="24"/>
        </w:rPr>
        <w:lastRenderedPageBreak/>
        <w:t xml:space="preserve">VI. </w:t>
      </w:r>
    </w:p>
    <w:p w:rsidR="00431406" w:rsidRDefault="00DB0675">
      <w:pPr>
        <w:pStyle w:val="Nadpis1"/>
        <w:ind w:right="4"/>
      </w:pPr>
      <w:r>
        <w:t>Součinnost smluvních stran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4"/>
        </w:numPr>
        <w:ind w:right="0" w:hanging="360"/>
      </w:pPr>
      <w:r>
        <w:t xml:space="preserve">Objednatel se zavazuje umožnit zhotoviteli v případě provádění servisních služeb volný přístup k výtahovým zařízením, nezasahovat a nenechat ani třetí osobu zasahovat do výtahového zařízení bez předchozího pověření zhotovitele.  </w:t>
      </w:r>
    </w:p>
    <w:p w:rsidR="00431406" w:rsidRDefault="00DB0675">
      <w:pPr>
        <w:numPr>
          <w:ilvl w:val="0"/>
          <w:numId w:val="4"/>
        </w:numPr>
        <w:ind w:right="0" w:hanging="360"/>
      </w:pPr>
      <w:r>
        <w:t xml:space="preserve">Objednatel určí osobu/y (jméno, příjmení, adresa, telefon) oprávněnou/é jménem objednatele ověřovat výkazy pracovníků zhotovitele. </w:t>
      </w:r>
    </w:p>
    <w:p w:rsidR="00431406" w:rsidRDefault="00DB0675">
      <w:pPr>
        <w:numPr>
          <w:ilvl w:val="0"/>
          <w:numId w:val="4"/>
        </w:numPr>
        <w:ind w:right="0" w:hanging="360"/>
      </w:pPr>
      <w:r>
        <w:t xml:space="preserve">Servisní služby budou prováděny v režimu komplexní servis ČSN 27 4002. </w:t>
      </w:r>
    </w:p>
    <w:p w:rsidR="00431406" w:rsidRDefault="00DB0675">
      <w:pPr>
        <w:numPr>
          <w:ilvl w:val="0"/>
          <w:numId w:val="4"/>
        </w:numPr>
        <w:ind w:right="0" w:hanging="360"/>
      </w:pPr>
      <w:r>
        <w:t xml:space="preserve">Pokud nebude dohodnuto jinak, zhotovitel může zplnomocnit objednatelem určeného pracovníka k provádění provozních prohlídek, o čemž bude sepsán protokol. Určeného pracovníka bude dle požadavku objednatele pravidelné proškolovat a jeho činnost bude při každé odborné prohlídce prověřovat odborný pracovník zhotovitele.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t xml:space="preserve">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t xml:space="preserve"> </w:t>
      </w:r>
    </w:p>
    <w:p w:rsidR="00431406" w:rsidRDefault="00DB0675">
      <w:pPr>
        <w:spacing w:after="22" w:line="259" w:lineRule="auto"/>
        <w:ind w:left="10" w:right="1" w:hanging="10"/>
        <w:jc w:val="center"/>
      </w:pPr>
      <w:r>
        <w:rPr>
          <w:b/>
          <w:sz w:val="24"/>
        </w:rPr>
        <w:t xml:space="preserve">VII. </w:t>
      </w:r>
    </w:p>
    <w:p w:rsidR="00431406" w:rsidRDefault="00DB0675">
      <w:pPr>
        <w:pStyle w:val="Nadpis1"/>
      </w:pPr>
      <w:r>
        <w:t>Platební podmínky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5"/>
        </w:numPr>
        <w:ind w:right="0" w:hanging="360"/>
      </w:pPr>
      <w:r>
        <w:t xml:space="preserve">Smluvní strany se dohodly na následujícím režimu úhrady ceny za dílo </w:t>
      </w:r>
    </w:p>
    <w:p w:rsidR="00431406" w:rsidRDefault="00DB0675" w:rsidP="00401DA9">
      <w:pPr>
        <w:pStyle w:val="Odstavecseseznamem"/>
        <w:numPr>
          <w:ilvl w:val="0"/>
          <w:numId w:val="10"/>
        </w:numPr>
        <w:spacing w:after="0" w:line="259" w:lineRule="auto"/>
        <w:ind w:left="709" w:right="8"/>
      </w:pPr>
      <w:r>
        <w:t xml:space="preserve">za paušální servisní služby zhotovitel vystaví objednateli daňový doklad </w:t>
      </w:r>
      <w:r w:rsidR="00401DA9">
        <w:br/>
      </w:r>
      <w:r>
        <w:t xml:space="preserve">(zák. č. 235/2004 Sb., o dani z přidané hodnoty, v platném znění) vždy k 15. dni kalendářního měsíce, jímž vyúčtuje měsíční cenu paušálních i provedených jednotkových servisních služeb. </w:t>
      </w:r>
    </w:p>
    <w:p w:rsidR="00431406" w:rsidRDefault="00DB0675">
      <w:pPr>
        <w:numPr>
          <w:ilvl w:val="0"/>
          <w:numId w:val="5"/>
        </w:numPr>
        <w:ind w:right="0" w:hanging="360"/>
      </w:pPr>
      <w:r>
        <w:t xml:space="preserve">Splatnost všech daňových dokladů vystavených podle odst. 1 tohoto článku smlouvy se dohodly smluvní strany na 30 dnů ode dne doručení daňového dokladu objednateli, když dnem splnění se rozumí den připsání příslušné částky na účet zhotovitele.  </w:t>
      </w:r>
    </w:p>
    <w:p w:rsidR="00431406" w:rsidRDefault="00DB0675">
      <w:pPr>
        <w:numPr>
          <w:ilvl w:val="0"/>
          <w:numId w:val="5"/>
        </w:numPr>
        <w:ind w:right="0" w:hanging="360"/>
      </w:pPr>
      <w:r>
        <w:t xml:space="preserve">Podmínkou úhrady jakékoliv částky objednatelem zhotoviteli je věcná správnost všech údajů uvedených na daňových dokladech a účetní úplnost vyžadovaná zákonem o účetnictví. </w:t>
      </w:r>
    </w:p>
    <w:p w:rsidR="00431406" w:rsidRDefault="00DB0675">
      <w:pPr>
        <w:numPr>
          <w:ilvl w:val="0"/>
          <w:numId w:val="5"/>
        </w:numPr>
        <w:ind w:right="0" w:hanging="360"/>
      </w:pPr>
      <w:r>
        <w:t xml:space="preserve">Daňový doklad/faktura vystavená zhotovitelem musí mj. obsahovat systémové číslo veřejné zakázky </w:t>
      </w:r>
      <w:r w:rsidR="00BF48A7">
        <w:rPr>
          <w:b/>
        </w:rPr>
        <w:t>P1900000</w:t>
      </w:r>
      <w:r w:rsidR="00711538">
        <w:rPr>
          <w:b/>
        </w:rPr>
        <w:t>316</w:t>
      </w:r>
      <w:r>
        <w:t xml:space="preserve">. </w:t>
      </w:r>
    </w:p>
    <w:p w:rsidR="00431406" w:rsidRDefault="00DB0675">
      <w:pPr>
        <w:numPr>
          <w:ilvl w:val="0"/>
          <w:numId w:val="5"/>
        </w:numPr>
        <w:ind w:right="0" w:hanging="360"/>
      </w:pPr>
      <w:r>
        <w:t xml:space="preserve">V případě, že faktury budou obsahovat neúplné nebo nesprávné údaje a náležitosti, je objednatel neprodleně po takovém zjištění povinen vrátit příslušnou fakturu zhotoviteli k přepracování s tím, že lhůta splatnosti běží až ode dne doručení přepracované faktury.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rPr>
          <w:rFonts w:ascii="Calibri" w:eastAsia="Calibri" w:hAnsi="Calibri" w:cs="Calibri"/>
          <w:b/>
          <w:sz w:val="24"/>
        </w:rPr>
        <w:t xml:space="preserve">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rPr>
          <w:rFonts w:ascii="Calibri" w:eastAsia="Calibri" w:hAnsi="Calibri" w:cs="Calibri"/>
          <w:b/>
          <w:sz w:val="24"/>
        </w:rPr>
        <w:t xml:space="preserve"> </w:t>
      </w:r>
    </w:p>
    <w:p w:rsidR="00431406" w:rsidRDefault="00DB0675">
      <w:pPr>
        <w:spacing w:after="22" w:line="259" w:lineRule="auto"/>
        <w:ind w:left="10" w:right="1" w:hanging="10"/>
        <w:jc w:val="center"/>
      </w:pPr>
      <w:r>
        <w:rPr>
          <w:b/>
          <w:sz w:val="24"/>
        </w:rPr>
        <w:t xml:space="preserve">VIII. </w:t>
      </w:r>
    </w:p>
    <w:p w:rsidR="00431406" w:rsidRDefault="00DB0675">
      <w:pPr>
        <w:pStyle w:val="Nadpis1"/>
        <w:ind w:right="5"/>
      </w:pPr>
      <w:r>
        <w:t>Smluvní pokuty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6"/>
        </w:numPr>
        <w:ind w:right="0" w:hanging="360"/>
      </w:pPr>
      <w:r>
        <w:t xml:space="preserve">V případě, že zhotovitel nesplní svůj závazek provést včas a řádně jakoukoli část díla ve sjednaných termínech, uhradí zhotovitel objednateli smluvní pokutu ve výši 0,5 % z celkové ceny za paušální servisní služby (bez DPH) za každý den prodlení se splněním takové povinnosti. Vyúčtovaná smluvní pokuta může být uhrazena formou započtení oproti vyúčtované ceně díla.  </w:t>
      </w:r>
    </w:p>
    <w:p w:rsidR="00431406" w:rsidRDefault="00DB0675">
      <w:pPr>
        <w:numPr>
          <w:ilvl w:val="0"/>
          <w:numId w:val="6"/>
        </w:numPr>
        <w:ind w:right="0" w:hanging="360"/>
      </w:pPr>
      <w:r>
        <w:t xml:space="preserve">V případě prodlení zhotovitele s odstraněním vad v záruční době dle čl. V. odst. 1 a přílohy č. 3 této smlouvy uhradí zhotovitel objednateli smluvní pokutu ve výši 500,- Kč za nedodržení této povinnosti za každý započatý den prodlení a za každou jednotlivou vadu.  </w:t>
      </w:r>
    </w:p>
    <w:p w:rsidR="00431406" w:rsidRDefault="00DB0675">
      <w:pPr>
        <w:numPr>
          <w:ilvl w:val="0"/>
          <w:numId w:val="6"/>
        </w:numPr>
        <w:ind w:right="0" w:hanging="360"/>
      </w:pPr>
      <w:r>
        <w:t xml:space="preserve">Objednatel se zavazuje při prodlení se zaplacením konečné faktury zaplatit zhotoviteli úrok z prodlení ve výši stanovený podle předpisů práva občanského. </w:t>
      </w:r>
    </w:p>
    <w:p w:rsidR="00431406" w:rsidRDefault="00DB0675">
      <w:pPr>
        <w:numPr>
          <w:ilvl w:val="0"/>
          <w:numId w:val="6"/>
        </w:numPr>
        <w:ind w:right="0" w:hanging="360"/>
      </w:pPr>
      <w:r>
        <w:lastRenderedPageBreak/>
        <w:t xml:space="preserve">Vedle kterékoli smluvní pokuty má objednatel právo na náhradu škody, která mu vznikne z porušení povinnosti, na kterou se vztahuje příslušná smluvní pokuta sjednané touto smlouvou.  </w:t>
      </w:r>
    </w:p>
    <w:p w:rsidR="00431406" w:rsidRDefault="00DB0675" w:rsidP="00401DA9">
      <w:pPr>
        <w:spacing w:after="0" w:line="259" w:lineRule="auto"/>
        <w:ind w:left="2" w:right="0" w:firstLine="0"/>
        <w:jc w:val="left"/>
      </w:pPr>
      <w:r>
        <w:rPr>
          <w:rFonts w:ascii="Calibri" w:eastAsia="Calibri" w:hAnsi="Calibri" w:cs="Calibri"/>
          <w:b/>
          <w:sz w:val="24"/>
        </w:rPr>
        <w:t xml:space="preserve"> </w:t>
      </w:r>
      <w:r w:rsidR="00401DA9">
        <w:rPr>
          <w:rFonts w:ascii="Calibri" w:eastAsia="Calibri" w:hAnsi="Calibri" w:cs="Calibri"/>
          <w:b/>
          <w:sz w:val="24"/>
        </w:rPr>
        <w:tab/>
      </w:r>
      <w:r w:rsidR="00401DA9">
        <w:rPr>
          <w:rFonts w:ascii="Calibri" w:eastAsia="Calibri" w:hAnsi="Calibri" w:cs="Calibri"/>
          <w:b/>
          <w:sz w:val="24"/>
        </w:rPr>
        <w:tab/>
      </w:r>
      <w:r w:rsidR="00401DA9">
        <w:rPr>
          <w:rFonts w:ascii="Calibri" w:eastAsia="Calibri" w:hAnsi="Calibri" w:cs="Calibri"/>
          <w:b/>
          <w:sz w:val="24"/>
        </w:rPr>
        <w:tab/>
      </w:r>
      <w:r w:rsidR="00401DA9">
        <w:rPr>
          <w:rFonts w:ascii="Calibri" w:eastAsia="Calibri" w:hAnsi="Calibri" w:cs="Calibri"/>
          <w:b/>
          <w:sz w:val="24"/>
        </w:rPr>
        <w:tab/>
      </w:r>
      <w:r w:rsidR="00401DA9">
        <w:rPr>
          <w:rFonts w:ascii="Calibri" w:eastAsia="Calibri" w:hAnsi="Calibri" w:cs="Calibri"/>
          <w:b/>
          <w:sz w:val="24"/>
        </w:rPr>
        <w:tab/>
      </w:r>
      <w:r w:rsidR="00401DA9">
        <w:rPr>
          <w:rFonts w:ascii="Calibri" w:eastAsia="Calibri" w:hAnsi="Calibri" w:cs="Calibri"/>
          <w:b/>
          <w:sz w:val="24"/>
        </w:rPr>
        <w:tab/>
      </w:r>
      <w:r>
        <w:rPr>
          <w:b/>
          <w:sz w:val="24"/>
        </w:rPr>
        <w:t xml:space="preserve">IX. </w:t>
      </w:r>
    </w:p>
    <w:p w:rsidR="00431406" w:rsidRDefault="00DB0675">
      <w:pPr>
        <w:pStyle w:val="Nadpis1"/>
        <w:ind w:right="5"/>
      </w:pPr>
      <w:r>
        <w:t>Odstoupení od smlouvy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7"/>
        </w:numPr>
        <w:ind w:right="0" w:hanging="360"/>
      </w:pPr>
      <w:r>
        <w:t xml:space="preserve">Mimo jiných případů uvedených v této smlouvě nebo příslušných ustanoveních občanského zákoníku má objednatel právo odstoupit od smlouvy jestliže: </w:t>
      </w:r>
    </w:p>
    <w:p w:rsidR="00431406" w:rsidRDefault="00DB0675">
      <w:pPr>
        <w:numPr>
          <w:ilvl w:val="1"/>
          <w:numId w:val="7"/>
        </w:numPr>
        <w:ind w:right="0" w:hanging="362"/>
      </w:pPr>
      <w:r>
        <w:t xml:space="preserve">bude zahájeno insolvenční řízení na majetek zhotovitele nebo bylo takové řízení z důvodu nedostatečného majetku zhotoviteli odmítnuto nebo bylo takové řízení ze strany soudu staženo z důvodů nedostatečného krytí majetkem zhotovitele, </w:t>
      </w:r>
    </w:p>
    <w:p w:rsidR="00431406" w:rsidRDefault="00DB0675">
      <w:pPr>
        <w:numPr>
          <w:ilvl w:val="1"/>
          <w:numId w:val="7"/>
        </w:numPr>
        <w:ind w:right="0" w:hanging="362"/>
      </w:pPr>
      <w:r>
        <w:t xml:space="preserve">existují skutečnosti, které zřejmě znemožňují řádné plnění smlouvy, pokud je objednatel nezavinil,  </w:t>
      </w:r>
    </w:p>
    <w:p w:rsidR="00431406" w:rsidRDefault="00DB0675">
      <w:pPr>
        <w:numPr>
          <w:ilvl w:val="1"/>
          <w:numId w:val="7"/>
        </w:numPr>
        <w:ind w:right="0" w:hanging="362"/>
      </w:pPr>
      <w:r>
        <w:t xml:space="preserve">zhotovitel bude v prodlení s plnění jakékoli své povinnosti dle této smlouvy o více jak 15 dnů, ačkoliv na toto prodlení byl zhotovitel upozorněn. </w:t>
      </w:r>
    </w:p>
    <w:p w:rsidR="00431406" w:rsidRDefault="00DB0675">
      <w:pPr>
        <w:numPr>
          <w:ilvl w:val="0"/>
          <w:numId w:val="7"/>
        </w:numPr>
        <w:ind w:right="0" w:hanging="360"/>
      </w:pPr>
      <w:r>
        <w:t xml:space="preserve">Mimo jiných případů uvedených v této smlouvě má zhotovitel právo odstoupit od smlouvy v těchto případech: </w:t>
      </w:r>
    </w:p>
    <w:p w:rsidR="00431406" w:rsidRDefault="00DB0675">
      <w:pPr>
        <w:numPr>
          <w:ilvl w:val="1"/>
          <w:numId w:val="7"/>
        </w:numPr>
        <w:ind w:right="0" w:hanging="362"/>
      </w:pPr>
      <w:r>
        <w:t xml:space="preserve">existují skutečnosti, které zřejmě znemožňují řádné plnění smlouvy, pokud je zhotovitel nezavinil,  </w:t>
      </w:r>
    </w:p>
    <w:p w:rsidR="00431406" w:rsidRDefault="00DB0675">
      <w:pPr>
        <w:numPr>
          <w:ilvl w:val="1"/>
          <w:numId w:val="7"/>
        </w:numPr>
        <w:ind w:right="0" w:hanging="362"/>
      </w:pPr>
      <w:r>
        <w:t xml:space="preserve">objednatel je v prodlení s placením dle této smlouvy oprávněné platby </w:t>
      </w:r>
      <w:proofErr w:type="gramStart"/>
      <w:r>
        <w:t>zhotoviteli  o</w:t>
      </w:r>
      <w:proofErr w:type="gramEnd"/>
      <w:r>
        <w:t xml:space="preserve"> více než 15 dnů, ačkoliv na toto prodlení byl objednatel písemně upozorněn, pokud nebude dohodnuto jinak. V takovém případě má zhotovitel právo na úhradu prokazatelně účelně vynaložených nákladů na realizaci díla. </w:t>
      </w:r>
    </w:p>
    <w:p w:rsidR="00431406" w:rsidRDefault="00DB0675">
      <w:pPr>
        <w:numPr>
          <w:ilvl w:val="0"/>
          <w:numId w:val="7"/>
        </w:numPr>
        <w:ind w:right="0" w:hanging="360"/>
      </w:pPr>
      <w:r>
        <w:t xml:space="preserve">Zmaří-li objednatel provedení díla dle této smlouvy z důvodu, za nějž odpovídá, náleží zhotoviteli pouze cena díla odpovídající pracím a dodávkám na díle do okamžiku zmaření provedeným.  </w:t>
      </w:r>
    </w:p>
    <w:p w:rsidR="00431406" w:rsidRDefault="00DB0675">
      <w:pPr>
        <w:spacing w:after="0" w:line="259" w:lineRule="auto"/>
        <w:ind w:left="0" w:right="441" w:firstLine="0"/>
        <w:jc w:val="center"/>
      </w:pPr>
      <w:r>
        <w:rPr>
          <w:b/>
        </w:rPr>
        <w:t xml:space="preserve"> </w:t>
      </w:r>
    </w:p>
    <w:p w:rsidR="00431406" w:rsidRDefault="00DB0675">
      <w:pPr>
        <w:spacing w:after="0" w:line="259" w:lineRule="auto"/>
        <w:ind w:left="0" w:right="441" w:firstLine="0"/>
        <w:jc w:val="center"/>
      </w:pPr>
      <w:r>
        <w:rPr>
          <w:b/>
        </w:rPr>
        <w:t xml:space="preserve"> </w:t>
      </w:r>
    </w:p>
    <w:p w:rsidR="00431406" w:rsidRPr="00401DA9" w:rsidRDefault="00DB0675">
      <w:pPr>
        <w:spacing w:after="38" w:line="259" w:lineRule="auto"/>
        <w:ind w:left="10" w:right="7" w:hanging="10"/>
        <w:jc w:val="center"/>
        <w:rPr>
          <w:sz w:val="24"/>
          <w:szCs w:val="24"/>
        </w:rPr>
      </w:pPr>
      <w:r w:rsidRPr="00401DA9">
        <w:rPr>
          <w:b/>
          <w:sz w:val="24"/>
          <w:szCs w:val="24"/>
        </w:rPr>
        <w:t xml:space="preserve">X. </w:t>
      </w:r>
    </w:p>
    <w:p w:rsidR="00431406" w:rsidRDefault="00DB0675">
      <w:pPr>
        <w:pStyle w:val="Nadpis1"/>
        <w:ind w:right="4"/>
      </w:pPr>
      <w:r>
        <w:t>Ostatní ujednání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8"/>
        </w:numPr>
        <w:ind w:right="0" w:hanging="360"/>
      </w:pPr>
      <w:r>
        <w:t xml:space="preserve">Zástupci smluvních stran ve věcech smluvních: </w:t>
      </w:r>
    </w:p>
    <w:p w:rsidR="00431406" w:rsidRDefault="00DB0675">
      <w:pPr>
        <w:numPr>
          <w:ilvl w:val="1"/>
          <w:numId w:val="8"/>
        </w:numPr>
        <w:spacing w:after="52"/>
        <w:ind w:right="0" w:hanging="137"/>
      </w:pPr>
      <w:r>
        <w:t>za zhotovitele:</w:t>
      </w:r>
      <w:sdt>
        <w:sdtPr>
          <w:id w:val="1662202747"/>
          <w:placeholder>
            <w:docPart w:val="DefaultPlaceholder_-1854013440"/>
          </w:placeholder>
        </w:sdtPr>
        <w:sdtContent>
          <w:r w:rsidR="00711538">
            <w:t>………………………………</w:t>
          </w:r>
          <w:proofErr w:type="gramStart"/>
          <w:r w:rsidR="00711538">
            <w:t>…….</w:t>
          </w:r>
          <w:proofErr w:type="gramEnd"/>
        </w:sdtContent>
      </w:sdt>
      <w:r>
        <w:t xml:space="preserve"> </w:t>
      </w:r>
    </w:p>
    <w:p w:rsidR="00431406" w:rsidRDefault="00DB0675">
      <w:pPr>
        <w:numPr>
          <w:ilvl w:val="1"/>
          <w:numId w:val="8"/>
        </w:numPr>
        <w:spacing w:after="76"/>
        <w:ind w:right="0" w:hanging="137"/>
      </w:pPr>
      <w:r>
        <w:t xml:space="preserve">za objednatele: </w:t>
      </w:r>
      <w:r>
        <w:tab/>
        <w:t xml:space="preserve">Jaroslav Hrouda, primátor města </w:t>
      </w:r>
    </w:p>
    <w:p w:rsidR="00431406" w:rsidRDefault="00DB0675">
      <w:pPr>
        <w:numPr>
          <w:ilvl w:val="0"/>
          <w:numId w:val="8"/>
        </w:numPr>
        <w:ind w:right="0" w:hanging="360"/>
      </w:pPr>
      <w:r>
        <w:t xml:space="preserve">Zástupci smluvních stran ve věcech technických: </w:t>
      </w:r>
    </w:p>
    <w:p w:rsidR="00431406" w:rsidRDefault="00DB0675">
      <w:pPr>
        <w:numPr>
          <w:ilvl w:val="1"/>
          <w:numId w:val="8"/>
        </w:numPr>
        <w:spacing w:after="58"/>
        <w:ind w:right="0" w:hanging="137"/>
      </w:pPr>
      <w:r>
        <w:t xml:space="preserve">za zhotovitele: </w:t>
      </w:r>
      <w:r>
        <w:tab/>
        <w:t xml:space="preserve">bude upřesněno  </w:t>
      </w:r>
    </w:p>
    <w:p w:rsidR="00431406" w:rsidRDefault="00DB0675">
      <w:pPr>
        <w:numPr>
          <w:ilvl w:val="1"/>
          <w:numId w:val="8"/>
        </w:numPr>
        <w:spacing w:after="61"/>
        <w:ind w:right="0" w:hanging="137"/>
      </w:pPr>
      <w:r>
        <w:t xml:space="preserve">za objednatele: </w:t>
      </w:r>
      <w:r>
        <w:tab/>
        <w:t xml:space="preserve">bude upřesněno  </w:t>
      </w:r>
    </w:p>
    <w:p w:rsidR="00431406" w:rsidRDefault="00DB0675">
      <w:pPr>
        <w:spacing w:after="0" w:line="259" w:lineRule="auto"/>
        <w:ind w:left="63" w:right="0" w:firstLine="0"/>
        <w:jc w:val="center"/>
      </w:pPr>
      <w:r>
        <w:rPr>
          <w:b/>
          <w:sz w:val="24"/>
        </w:rPr>
        <w:t xml:space="preserve"> </w:t>
      </w:r>
    </w:p>
    <w:p w:rsidR="00431406" w:rsidRDefault="00DB0675">
      <w:pPr>
        <w:spacing w:after="22" w:line="259" w:lineRule="auto"/>
        <w:ind w:left="10" w:right="1" w:hanging="10"/>
        <w:jc w:val="center"/>
      </w:pPr>
      <w:r>
        <w:rPr>
          <w:b/>
          <w:sz w:val="24"/>
        </w:rPr>
        <w:t xml:space="preserve">XI. </w:t>
      </w:r>
    </w:p>
    <w:p w:rsidR="00431406" w:rsidRDefault="00DB0675">
      <w:pPr>
        <w:pStyle w:val="Nadpis1"/>
        <w:ind w:right="8"/>
      </w:pPr>
      <w:r>
        <w:t>Závěrečná ustanovení</w:t>
      </w:r>
      <w:r>
        <w:rPr>
          <w:u w:val="none"/>
        </w:rPr>
        <w:t xml:space="preserve"> </w:t>
      </w:r>
    </w:p>
    <w:p w:rsidR="00431406" w:rsidRDefault="00DB0675">
      <w:pPr>
        <w:numPr>
          <w:ilvl w:val="0"/>
          <w:numId w:val="9"/>
        </w:numPr>
        <w:ind w:right="0" w:hanging="362"/>
      </w:pPr>
      <w:r>
        <w:t xml:space="preserve">Smlouvu lze měnit nebo doplňovat pouze písemnými dodatky podepsanými oprávněnými zástupci obou smluvních stran.  </w:t>
      </w:r>
    </w:p>
    <w:p w:rsidR="00431406" w:rsidRDefault="00DB0675">
      <w:pPr>
        <w:numPr>
          <w:ilvl w:val="0"/>
          <w:numId w:val="9"/>
        </w:numPr>
        <w:ind w:right="0" w:hanging="362"/>
      </w:pPr>
      <w:r>
        <w:t xml:space="preserve">V náležitostech, které nejsou touto smlouvou včetně všech jejích jednotlivých příloh výslovně řešeny, platí příslušná ustanovení občanského zákoníku v platném znění ke dni uzavření smlouvy. </w:t>
      </w:r>
    </w:p>
    <w:p w:rsidR="00431406" w:rsidRDefault="00DB0675">
      <w:pPr>
        <w:numPr>
          <w:ilvl w:val="0"/>
          <w:numId w:val="9"/>
        </w:numPr>
        <w:ind w:right="0" w:hanging="362"/>
      </w:pPr>
      <w:r>
        <w:t xml:space="preserve">Pokud by se kterékoliv z ustanovení této smlouvy stalo podle platného práva v jakémkoliv ohledu neplatným, neúčinným nebo protiprávním, nebude tím dotčena nebo ovlivněna platnost, účinnost nebo právní bezvadnost ostatních ustanovení smlouvy. Jakákoliv vada </w:t>
      </w:r>
      <w:r>
        <w:lastRenderedPageBreak/>
        <w:t xml:space="preserve">této smlouvy, která by měla původ v takové neplatnosti nebo neúčinnosti, bude dodatečně zhojena výkladem této smlouvy, který musí respektovat ujednání a zájem smluvních stran.  </w:t>
      </w:r>
    </w:p>
    <w:p w:rsidR="00431406" w:rsidRDefault="00DB0675">
      <w:pPr>
        <w:numPr>
          <w:ilvl w:val="0"/>
          <w:numId w:val="9"/>
        </w:numPr>
        <w:ind w:right="0" w:hanging="362"/>
      </w:pPr>
      <w:r>
        <w:t xml:space="preserve">Tato smlouva nabývá platnosti dnem podpisu oprávněnými zástupci obou smluvních stran. Smlouva je vyhotovena ve čtyřech výtiscích, z nichž tři vyhotovení obdrží objednatel a jedno zhotovitel.  </w:t>
      </w:r>
    </w:p>
    <w:p w:rsidR="00431406" w:rsidRDefault="00DB0675">
      <w:pPr>
        <w:numPr>
          <w:ilvl w:val="0"/>
          <w:numId w:val="9"/>
        </w:numPr>
        <w:ind w:right="0" w:hanging="362"/>
      </w:pPr>
      <w:r>
        <w:t xml:space="preserve">Nedílnou součástí této smlouvy je a budou tyto přílohy:  </w:t>
      </w:r>
    </w:p>
    <w:p w:rsidR="00401DA9" w:rsidRDefault="00401DA9" w:rsidP="00401DA9">
      <w:pPr>
        <w:ind w:left="362" w:right="0" w:firstLine="0"/>
      </w:pPr>
      <w:r>
        <w:t>Příloha č.1 -</w:t>
      </w:r>
      <w:r w:rsidR="008D3A60">
        <w:t xml:space="preserve"> </w:t>
      </w:r>
      <w:r>
        <w:t>rozsah servisních prací</w:t>
      </w:r>
    </w:p>
    <w:p w:rsidR="00401DA9" w:rsidRDefault="00401DA9" w:rsidP="00401DA9">
      <w:pPr>
        <w:ind w:left="362" w:right="0" w:firstLine="0"/>
      </w:pPr>
      <w:r>
        <w:t xml:space="preserve">Příloha č. </w:t>
      </w:r>
      <w:r w:rsidR="008D3A60">
        <w:t xml:space="preserve">2 – záruční podmínky </w:t>
      </w:r>
    </w:p>
    <w:p w:rsidR="00431406" w:rsidRDefault="00DB0675">
      <w:pPr>
        <w:spacing w:after="44" w:line="232" w:lineRule="auto"/>
        <w:ind w:left="2" w:right="8583" w:firstLine="0"/>
        <w:jc w:val="left"/>
      </w:pPr>
      <w: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31406" w:rsidRDefault="00DB0675">
      <w:pPr>
        <w:tabs>
          <w:tab w:val="center" w:pos="2126"/>
          <w:tab w:val="center" w:pos="2835"/>
          <w:tab w:val="center" w:pos="3543"/>
          <w:tab w:val="center" w:pos="4251"/>
          <w:tab w:val="center" w:pos="6268"/>
        </w:tabs>
        <w:spacing w:after="0" w:line="259" w:lineRule="auto"/>
        <w:ind w:left="0" w:right="0" w:firstLine="0"/>
        <w:jc w:val="left"/>
      </w:pPr>
      <w:r>
        <w:t xml:space="preserve">V Děčíně </w:t>
      </w:r>
      <w:proofErr w:type="gramStart"/>
      <w:r>
        <w:t xml:space="preserve">dne  </w:t>
      </w:r>
      <w:r>
        <w:tab/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V</w:t>
      </w:r>
      <w:sdt>
        <w:sdtPr>
          <w:id w:val="-1899972959"/>
          <w:placeholder>
            <w:docPart w:val="DefaultPlaceholder_-1854013440"/>
          </w:placeholder>
        </w:sdtPr>
        <w:sdtContent>
          <w:r w:rsidR="00711538">
            <w:t>……….</w:t>
          </w:r>
        </w:sdtContent>
      </w:sdt>
      <w:r w:rsidR="00711538" w:rsidRPr="00711538">
        <w:t>dne</w:t>
      </w:r>
      <w:sdt>
        <w:sdtPr>
          <w:id w:val="-1322584861"/>
          <w:placeholder>
            <w:docPart w:val="DefaultPlaceholder_-1854013440"/>
          </w:placeholder>
        </w:sdtPr>
        <w:sdtContent>
          <w:r w:rsidR="00711538">
            <w:t>…………</w:t>
          </w:r>
        </w:sdtContent>
      </w:sdt>
      <w:r>
        <w:t xml:space="preserve">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t xml:space="preserve">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t xml:space="preserve">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t xml:space="preserve"> </w:t>
      </w:r>
    </w:p>
    <w:p w:rsidR="00431406" w:rsidRDefault="00DB0675">
      <w:pPr>
        <w:spacing w:after="0" w:line="259" w:lineRule="auto"/>
        <w:ind w:left="2" w:right="0" w:firstLine="0"/>
        <w:jc w:val="left"/>
      </w:pPr>
      <w:r>
        <w:t xml:space="preserve"> </w:t>
      </w:r>
    </w:p>
    <w:p w:rsidR="00AC3532" w:rsidRDefault="00AC3532">
      <w:pPr>
        <w:tabs>
          <w:tab w:val="center" w:pos="3543"/>
          <w:tab w:val="center" w:pos="4959"/>
          <w:tab w:val="center" w:pos="7196"/>
        </w:tabs>
        <w:spacing w:after="87" w:line="259" w:lineRule="auto"/>
        <w:ind w:left="-13" w:right="0" w:firstLine="0"/>
        <w:jc w:val="left"/>
        <w:rPr>
          <w:b/>
        </w:rPr>
      </w:pPr>
    </w:p>
    <w:p w:rsidR="00AC3532" w:rsidRDefault="00AC3532">
      <w:pPr>
        <w:tabs>
          <w:tab w:val="center" w:pos="3543"/>
          <w:tab w:val="center" w:pos="4959"/>
          <w:tab w:val="center" w:pos="7196"/>
        </w:tabs>
        <w:spacing w:after="87" w:line="259" w:lineRule="auto"/>
        <w:ind w:left="-13" w:right="0" w:firstLine="0"/>
        <w:jc w:val="left"/>
        <w:rPr>
          <w:b/>
        </w:rPr>
      </w:pPr>
    </w:p>
    <w:p w:rsidR="00431406" w:rsidRDefault="00DB0675">
      <w:pPr>
        <w:tabs>
          <w:tab w:val="center" w:pos="3543"/>
          <w:tab w:val="center" w:pos="4959"/>
          <w:tab w:val="center" w:pos="7196"/>
        </w:tabs>
        <w:spacing w:after="87" w:line="259" w:lineRule="auto"/>
        <w:ind w:left="-13" w:right="0" w:firstLine="0"/>
        <w:jc w:val="left"/>
      </w:pPr>
      <w:r>
        <w:rPr>
          <w:b/>
        </w:rPr>
        <w:t xml:space="preserve">.................................................... </w:t>
      </w:r>
      <w:r>
        <w:rPr>
          <w:b/>
        </w:rPr>
        <w:tab/>
        <w:t xml:space="preserve">       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sdt>
        <w:sdtPr>
          <w:rPr>
            <w:b/>
          </w:rPr>
          <w:id w:val="247087071"/>
          <w:placeholder>
            <w:docPart w:val="DefaultPlaceholder_-1854013440"/>
          </w:placeholder>
        </w:sdtPr>
        <w:sdtContent>
          <w:r w:rsidRPr="00711538">
            <w:rPr>
              <w:b/>
            </w:rPr>
            <w:t>.................................................</w:t>
          </w:r>
        </w:sdtContent>
      </w:sdt>
      <w:r>
        <w:rPr>
          <w:b/>
        </w:rPr>
        <w:t xml:space="preserve"> </w:t>
      </w:r>
    </w:p>
    <w:p w:rsidR="00431406" w:rsidRDefault="00DB0675">
      <w:pPr>
        <w:tabs>
          <w:tab w:val="center" w:pos="1418"/>
          <w:tab w:val="center" w:pos="2126"/>
          <w:tab w:val="center" w:pos="2835"/>
          <w:tab w:val="center" w:pos="3543"/>
          <w:tab w:val="center" w:pos="4251"/>
          <w:tab w:val="center" w:pos="4959"/>
          <w:tab w:val="center" w:pos="5667"/>
          <w:tab w:val="center" w:pos="6875"/>
        </w:tabs>
        <w:ind w:left="-13" w:right="0" w:firstLine="0"/>
        <w:jc w:val="left"/>
      </w:pPr>
      <w:r>
        <w:t xml:space="preserve">objednatel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sdt>
        <w:sdtPr>
          <w:id w:val="723107729"/>
          <w:placeholder>
            <w:docPart w:val="DefaultPlaceholder_-1854013440"/>
          </w:placeholder>
        </w:sdtPr>
        <w:sdtEndPr>
          <w:rPr>
            <w:rFonts w:eastAsia="Calibri"/>
          </w:rPr>
        </w:sdtEndPr>
        <w:sdtContent>
          <w:sdt>
            <w:sdtPr>
              <w:id w:val="-1801445672"/>
              <w:placeholder>
                <w:docPart w:val="DefaultPlaceholder_-1854013440"/>
              </w:placeholder>
            </w:sdtPr>
            <w:sdtEndPr>
              <w:rPr>
                <w:rFonts w:eastAsia="Calibri"/>
              </w:rPr>
            </w:sdtEndPr>
            <w:sdtContent>
              <w:r>
                <w:t>Zh</w:t>
              </w:r>
              <w:bookmarkStart w:id="1" w:name="_GoBack"/>
              <w:bookmarkEnd w:id="1"/>
              <w:r>
                <w:t>otovit</w:t>
              </w:r>
              <w:r w:rsidRPr="008D3A60">
                <w:rPr>
                  <w:rFonts w:eastAsia="Calibri"/>
                </w:rPr>
                <w:t>el</w:t>
              </w:r>
            </w:sdtContent>
          </w:sdt>
        </w:sdtContent>
      </w:sdt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AC3532" w:rsidRDefault="00AC3532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AC3532" w:rsidRDefault="00AC3532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AC3532" w:rsidRDefault="00AC3532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AC3532" w:rsidRDefault="00AC3532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AC3532" w:rsidRDefault="00AC3532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AC3532" w:rsidRDefault="00AC3532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AC3532" w:rsidRDefault="00AC3532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AC3532" w:rsidRDefault="00AC3532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AC3532" w:rsidRDefault="00AC3532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AC3532" w:rsidRDefault="00AC3532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AC3532" w:rsidRDefault="00AC3532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AC3532" w:rsidRDefault="00AC3532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AC3532" w:rsidRDefault="00AC3532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AC3532" w:rsidRDefault="00AC3532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</w:p>
    <w:p w:rsidR="00AC3532" w:rsidRDefault="00AC3532" w:rsidP="00AC3532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C3532" w:rsidRPr="00AE3D50" w:rsidRDefault="00AC3532" w:rsidP="00AC3532">
      <w:pPr>
        <w:jc w:val="right"/>
        <w:rPr>
          <w:sz w:val="20"/>
          <w:szCs w:val="20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           </w:t>
      </w:r>
      <w:r w:rsidRPr="00AE3D50">
        <w:rPr>
          <w:sz w:val="20"/>
          <w:szCs w:val="20"/>
        </w:rPr>
        <w:t>Příloha č.</w:t>
      </w:r>
      <w:r>
        <w:rPr>
          <w:sz w:val="20"/>
          <w:szCs w:val="20"/>
        </w:rPr>
        <w:t xml:space="preserve"> 1</w:t>
      </w:r>
    </w:p>
    <w:p w:rsidR="00AC3532" w:rsidRDefault="00AC3532" w:rsidP="00AC3532">
      <w:pPr>
        <w:jc w:val="center"/>
        <w:rPr>
          <w:b/>
          <w:sz w:val="32"/>
          <w:szCs w:val="32"/>
        </w:rPr>
      </w:pPr>
    </w:p>
    <w:p w:rsidR="00AC3532" w:rsidRDefault="00AC3532" w:rsidP="00AC3532">
      <w:pPr>
        <w:jc w:val="center"/>
        <w:rPr>
          <w:b/>
          <w:sz w:val="32"/>
          <w:szCs w:val="32"/>
        </w:rPr>
      </w:pPr>
      <w:r w:rsidRPr="00AE3D50">
        <w:rPr>
          <w:b/>
          <w:sz w:val="32"/>
          <w:szCs w:val="32"/>
        </w:rPr>
        <w:t>Rozsah servisních prací</w:t>
      </w:r>
    </w:p>
    <w:p w:rsidR="00AC3532" w:rsidRDefault="00AC3532" w:rsidP="00AC3532">
      <w:pPr>
        <w:rPr>
          <w:u w:val="single"/>
        </w:rPr>
      </w:pPr>
    </w:p>
    <w:p w:rsidR="00AC3532" w:rsidRDefault="00AC3532" w:rsidP="00AC3532">
      <w:pPr>
        <w:rPr>
          <w:u w:val="single"/>
        </w:rPr>
      </w:pPr>
      <w:r w:rsidRPr="00AE3D50">
        <w:rPr>
          <w:u w:val="single"/>
        </w:rPr>
        <w:t>Paušální servis</w:t>
      </w:r>
    </w:p>
    <w:p w:rsidR="00AC3532" w:rsidRDefault="00AC3532" w:rsidP="00AC3532">
      <w:pPr>
        <w:rPr>
          <w:u w:val="single"/>
        </w:rPr>
      </w:pPr>
    </w:p>
    <w:p w:rsidR="00AC3532" w:rsidRDefault="00AC3532" w:rsidP="00AC3532">
      <w:r>
        <w:t xml:space="preserve">1. </w:t>
      </w:r>
      <w:r w:rsidRPr="003759B3">
        <w:t>Pravidelné odborné prohlídky</w:t>
      </w:r>
      <w:r>
        <w:t xml:space="preserve"> v rozsahu a lhůtách stanovených dle platných norem s cílem            </w:t>
      </w:r>
    </w:p>
    <w:p w:rsidR="00AC3532" w:rsidRDefault="00AC3532" w:rsidP="00AC3532">
      <w:r>
        <w:t xml:space="preserve">     zkontrolovat provoz a funkci výtahu, vč. vedení </w:t>
      </w:r>
    </w:p>
    <w:p w:rsidR="00AC3532" w:rsidRDefault="00AC3532" w:rsidP="00AC3532"/>
    <w:p w:rsidR="00AC3532" w:rsidRDefault="00AC3532" w:rsidP="00AC3532">
      <w:r>
        <w:t xml:space="preserve">2. Pravidelná preventivní údržba </w:t>
      </w:r>
    </w:p>
    <w:p w:rsidR="00AC3532" w:rsidRDefault="00AC3532" w:rsidP="00AC3532">
      <w:r>
        <w:t xml:space="preserve">    - mazání a doplnění olejů dle mazacího plánu</w:t>
      </w:r>
    </w:p>
    <w:p w:rsidR="00AC3532" w:rsidRDefault="00AC3532" w:rsidP="00AC3532">
      <w:r>
        <w:t xml:space="preserve">    - kontrola funkčního stavu stanovených částí výtahu, jejich nastavení a seřízení</w:t>
      </w:r>
    </w:p>
    <w:p w:rsidR="00AC3532" w:rsidRDefault="00AC3532" w:rsidP="00AC3532">
      <w:r>
        <w:t xml:space="preserve">    - čištění strojovny, prohlubně a střechy klece od nečistot vzniklých běžným provozem</w:t>
      </w:r>
    </w:p>
    <w:p w:rsidR="00AC3532" w:rsidRDefault="00AC3532" w:rsidP="00AC3532">
      <w:r>
        <w:t xml:space="preserve">    - návštěva servisního technika a odstranění poruch v pracovní době po-pá od 7-15 hod.</w:t>
      </w:r>
    </w:p>
    <w:p w:rsidR="00AC3532" w:rsidRDefault="00AC3532" w:rsidP="00AC3532">
      <w:r>
        <w:t xml:space="preserve">Potřebný materiál, oleje, mazadla a čistící prostředky jsou zahrnuty v paušální ceně </w:t>
      </w:r>
    </w:p>
    <w:p w:rsidR="00AC3532" w:rsidRDefault="00AC3532" w:rsidP="00AC3532"/>
    <w:p w:rsidR="00AC3532" w:rsidRDefault="00AC3532" w:rsidP="00AC3532">
      <w:r>
        <w:t xml:space="preserve">3. Odstranění běžných provozních poruch bez potřeby náhradních dílů </w:t>
      </w:r>
    </w:p>
    <w:p w:rsidR="00AC3532" w:rsidRDefault="00AC3532" w:rsidP="00AC3532">
      <w:r>
        <w:t xml:space="preserve">    -  seřízením</w:t>
      </w:r>
    </w:p>
    <w:p w:rsidR="00AC3532" w:rsidRDefault="00AC3532" w:rsidP="00AC3532">
      <w:r>
        <w:t xml:space="preserve">    -  výměnou drobných součástí zařízení (pružinky, kontakty, žárovky a drobný spojovací materiál)</w:t>
      </w:r>
    </w:p>
    <w:p w:rsidR="00AC3532" w:rsidRDefault="00AC3532" w:rsidP="00AC3532"/>
    <w:p w:rsidR="00AC3532" w:rsidRDefault="00AC3532" w:rsidP="00AC3532">
      <w:r>
        <w:t xml:space="preserve">4. Pohotovost v pracovní dny, soboty, neděle a svátek v případě vyproštění osob po dobu 24 hodin, </w:t>
      </w:r>
    </w:p>
    <w:p w:rsidR="00AC3532" w:rsidRDefault="00AC3532" w:rsidP="00AC3532">
      <w:r>
        <w:t xml:space="preserve">    do 1 hod od nahlášení. </w:t>
      </w:r>
    </w:p>
    <w:p w:rsidR="00AC3532" w:rsidRDefault="00AC3532" w:rsidP="00AC3532"/>
    <w:p w:rsidR="00AC3532" w:rsidRDefault="00AC3532" w:rsidP="00AC3532">
      <w:r>
        <w:t xml:space="preserve">5. Provozní prohlídky 1x za dva týdny, které budou řádně dokumentovány v knize provozních   </w:t>
      </w:r>
    </w:p>
    <w:p w:rsidR="00AC3532" w:rsidRDefault="00AC3532" w:rsidP="00AC3532">
      <w:r>
        <w:t xml:space="preserve">    prohlídek</w:t>
      </w:r>
    </w:p>
    <w:p w:rsidR="00AC3532" w:rsidRDefault="00AC3532" w:rsidP="00AC3532"/>
    <w:p w:rsidR="00AC3532" w:rsidRDefault="00AC3532" w:rsidP="00AC3532">
      <w:r>
        <w:t xml:space="preserve">6. </w:t>
      </w:r>
      <w:r w:rsidRPr="00B750F2">
        <w:t>Odborné zkoušky a posuzování</w:t>
      </w:r>
      <w:r>
        <w:t xml:space="preserve"> provozních rizik výtahů</w:t>
      </w:r>
    </w:p>
    <w:p w:rsidR="00AC3532" w:rsidRDefault="00AC3532" w:rsidP="00AC3532"/>
    <w:p w:rsidR="00AC3532" w:rsidRDefault="00AC3532" w:rsidP="00AC3532"/>
    <w:p w:rsidR="00AC3532" w:rsidRDefault="00AC3532" w:rsidP="00AC3532"/>
    <w:p w:rsidR="00AC3532" w:rsidRDefault="00AC3532" w:rsidP="00AC3532">
      <w:pPr>
        <w:rPr>
          <w:u w:val="single"/>
        </w:rPr>
      </w:pPr>
      <w:r w:rsidRPr="009C5380">
        <w:rPr>
          <w:u w:val="single"/>
        </w:rPr>
        <w:t>Jednotkový servis</w:t>
      </w:r>
    </w:p>
    <w:p w:rsidR="00AC3532" w:rsidRDefault="00AC3532" w:rsidP="00AC3532">
      <w:pPr>
        <w:rPr>
          <w:u w:val="single"/>
        </w:rPr>
      </w:pPr>
    </w:p>
    <w:p w:rsidR="00AC3532" w:rsidRDefault="00AC3532" w:rsidP="00AC3532">
      <w:r>
        <w:t>1. Inspekční prohlídky – technická asistence u inspekčních prohlídek</w:t>
      </w:r>
    </w:p>
    <w:p w:rsidR="00AC3532" w:rsidRDefault="00AC3532" w:rsidP="00AC3532">
      <w:r>
        <w:t>2. Návštěva servisního technika a odstranění poruch mimo pracovní dobu po-pá od 7-15 hod</w:t>
      </w:r>
    </w:p>
    <w:p w:rsidR="00AC3532" w:rsidRDefault="00AC3532" w:rsidP="00AC3532">
      <w:r>
        <w:t>3. Práce na mimozáručních opravách (např. vandalismus, vyšší moc, zásah třetí osoby)</w:t>
      </w:r>
    </w:p>
    <w:p w:rsidR="00AC3532" w:rsidRDefault="00AC3532" w:rsidP="00AC3532"/>
    <w:p w:rsidR="00AC3532" w:rsidRDefault="00AC3532" w:rsidP="00AC3532"/>
    <w:p w:rsidR="00AC3532" w:rsidRDefault="00AC3532" w:rsidP="00AC3532"/>
    <w:p w:rsidR="00AC3532" w:rsidRDefault="00AC3532" w:rsidP="00AC3532"/>
    <w:p w:rsidR="00AC3532" w:rsidRDefault="00AC3532" w:rsidP="00AC3532"/>
    <w:p w:rsidR="00AC3532" w:rsidRDefault="00AC3532" w:rsidP="00AC3532"/>
    <w:p w:rsidR="00AC3532" w:rsidRDefault="00AC3532" w:rsidP="00AC353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AC3532" w:rsidRPr="00AE7D02" w:rsidRDefault="00AC3532" w:rsidP="00AC3532">
      <w:pPr>
        <w:jc w:val="right"/>
        <w:rPr>
          <w:strike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Příloha č. 2                 </w:t>
      </w:r>
    </w:p>
    <w:p w:rsidR="00AC3532" w:rsidRDefault="00AC3532" w:rsidP="00AC3532">
      <w:pPr>
        <w:rPr>
          <w:u w:val="single"/>
        </w:rPr>
      </w:pPr>
    </w:p>
    <w:p w:rsidR="00AC3532" w:rsidRDefault="00AC3532" w:rsidP="00AC3532">
      <w:pPr>
        <w:rPr>
          <w:u w:val="single"/>
        </w:rPr>
      </w:pPr>
      <w:r w:rsidRPr="00D71279">
        <w:rPr>
          <w:u w:val="single"/>
        </w:rPr>
        <w:t>Záruční podmínky</w:t>
      </w:r>
    </w:p>
    <w:p w:rsidR="00AC3532" w:rsidRDefault="00AC3532" w:rsidP="00AC3532">
      <w:pPr>
        <w:rPr>
          <w:u w:val="single"/>
        </w:rPr>
      </w:pPr>
    </w:p>
    <w:p w:rsidR="00AC3532" w:rsidRDefault="00AC3532" w:rsidP="00AC3532">
      <w:r>
        <w:t>1. 6 měsíců n</w:t>
      </w:r>
      <w:r w:rsidRPr="00C34CEB">
        <w:t>a drobné náhradní díly</w:t>
      </w:r>
      <w:r>
        <w:t xml:space="preserve"> mimo žárovek a zářivek</w:t>
      </w:r>
    </w:p>
    <w:p w:rsidR="00AC3532" w:rsidRDefault="00AC3532" w:rsidP="00AC3532">
      <w:r>
        <w:t>2. 36 měsíců na výtahový stroj a modernizace</w:t>
      </w:r>
    </w:p>
    <w:p w:rsidR="00AC3532" w:rsidRDefault="00AC3532" w:rsidP="00AC3532">
      <w:r>
        <w:t>3. 48 měsíců na celkovou rekonstrukci</w:t>
      </w:r>
    </w:p>
    <w:p w:rsidR="00AC3532" w:rsidRDefault="00AC3532" w:rsidP="00AC3532"/>
    <w:p w:rsidR="00AC3532" w:rsidRDefault="00AC3532" w:rsidP="00AC3532">
      <w:pPr>
        <w:spacing w:after="0" w:line="259" w:lineRule="auto"/>
        <w:ind w:left="0" w:right="4414" w:firstLine="0"/>
        <w:jc w:val="right"/>
        <w:rPr>
          <w:rFonts w:ascii="Calibri" w:eastAsia="Calibri" w:hAnsi="Calibri" w:cs="Calibri"/>
          <w:sz w:val="30"/>
        </w:rPr>
      </w:pPr>
      <w:r>
        <w:t>Záruka se nevztahuje na vady způsobené vandalismem, zásahem vyšší moci a třetí osoby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0" w:right="4414" w:firstLine="0"/>
        <w:jc w:val="right"/>
      </w:pPr>
      <w:r>
        <w:rPr>
          <w:rFonts w:ascii="Calibri" w:eastAsia="Calibri" w:hAnsi="Calibri" w:cs="Calibri"/>
          <w:sz w:val="30"/>
        </w:rPr>
        <w:t xml:space="preserve"> </w:t>
      </w:r>
    </w:p>
    <w:p w:rsidR="00431406" w:rsidRDefault="00DB0675">
      <w:pPr>
        <w:spacing w:after="0" w:line="259" w:lineRule="auto"/>
        <w:ind w:left="26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sectPr w:rsidR="00431406">
      <w:pgSz w:w="11906" w:h="16838"/>
      <w:pgMar w:top="1991" w:right="1493" w:bottom="1493" w:left="14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34990"/>
    <w:multiLevelType w:val="hybridMultilevel"/>
    <w:tmpl w:val="8B281724"/>
    <w:lvl w:ilvl="0" w:tplc="E1925F0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BA23DBA"/>
    <w:multiLevelType w:val="hybridMultilevel"/>
    <w:tmpl w:val="9FC6090A"/>
    <w:lvl w:ilvl="0" w:tplc="2B62CBD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AAB4C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065E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6A3A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FA9B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DEF2E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8AF4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60F3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08591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DD1E74"/>
    <w:multiLevelType w:val="hybridMultilevel"/>
    <w:tmpl w:val="02860AB6"/>
    <w:lvl w:ilvl="0" w:tplc="3C54CAD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0C0AF6">
      <w:start w:val="1"/>
      <w:numFmt w:val="bullet"/>
      <w:lvlText w:val="-"/>
      <w:lvlJc w:val="left"/>
      <w:pPr>
        <w:ind w:left="4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A6F73C">
      <w:start w:val="1"/>
      <w:numFmt w:val="bullet"/>
      <w:lvlText w:val="▪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800E70">
      <w:start w:val="1"/>
      <w:numFmt w:val="bullet"/>
      <w:lvlText w:val="•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009BC4">
      <w:start w:val="1"/>
      <w:numFmt w:val="bullet"/>
      <w:lvlText w:val="o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C63854">
      <w:start w:val="1"/>
      <w:numFmt w:val="bullet"/>
      <w:lvlText w:val="▪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2EB6FC">
      <w:start w:val="1"/>
      <w:numFmt w:val="bullet"/>
      <w:lvlText w:val="•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56CA6E">
      <w:start w:val="1"/>
      <w:numFmt w:val="bullet"/>
      <w:lvlText w:val="o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6E9260">
      <w:start w:val="1"/>
      <w:numFmt w:val="bullet"/>
      <w:lvlText w:val="▪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B53365"/>
    <w:multiLevelType w:val="hybridMultilevel"/>
    <w:tmpl w:val="E54088F8"/>
    <w:lvl w:ilvl="0" w:tplc="2486B15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442BC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C068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FACF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404B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0824A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04EF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70378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3209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CE066E"/>
    <w:multiLevelType w:val="hybridMultilevel"/>
    <w:tmpl w:val="D0446D4E"/>
    <w:lvl w:ilvl="0" w:tplc="A792307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F660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2CF0E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9C84A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E212F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96E2D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4058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DCBB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1E315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F1055ED"/>
    <w:multiLevelType w:val="hybridMultilevel"/>
    <w:tmpl w:val="70B411B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F6A5C76"/>
    <w:multiLevelType w:val="hybridMultilevel"/>
    <w:tmpl w:val="AC607A98"/>
    <w:lvl w:ilvl="0" w:tplc="7F9E4A0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A4E422">
      <w:start w:val="1"/>
      <w:numFmt w:val="lowerLetter"/>
      <w:lvlText w:val="%2)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EA4582">
      <w:start w:val="1"/>
      <w:numFmt w:val="lowerRoman"/>
      <w:lvlText w:val="%3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6E38E4">
      <w:start w:val="1"/>
      <w:numFmt w:val="decimal"/>
      <w:lvlText w:val="%4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4CF1B0">
      <w:start w:val="1"/>
      <w:numFmt w:val="lowerLetter"/>
      <w:lvlText w:val="%5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62F0AE">
      <w:start w:val="1"/>
      <w:numFmt w:val="lowerRoman"/>
      <w:lvlText w:val="%6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5C99CE">
      <w:start w:val="1"/>
      <w:numFmt w:val="decimal"/>
      <w:lvlText w:val="%7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0CF712">
      <w:start w:val="1"/>
      <w:numFmt w:val="lowerLetter"/>
      <w:lvlText w:val="%8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5E5A80">
      <w:start w:val="1"/>
      <w:numFmt w:val="lowerRoman"/>
      <w:lvlText w:val="%9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FEC62A7"/>
    <w:multiLevelType w:val="hybridMultilevel"/>
    <w:tmpl w:val="F8BC0A2A"/>
    <w:lvl w:ilvl="0" w:tplc="38F0B43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28B8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E8F4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66AEB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10F8D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E6E2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0A3EF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1095E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0823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D823BC"/>
    <w:multiLevelType w:val="hybridMultilevel"/>
    <w:tmpl w:val="524A5308"/>
    <w:lvl w:ilvl="0" w:tplc="E6DE880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1271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EE60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0691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36CB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6EEC3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88071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DE71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DED7A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88409FB"/>
    <w:multiLevelType w:val="hybridMultilevel"/>
    <w:tmpl w:val="2BC6D244"/>
    <w:lvl w:ilvl="0" w:tplc="261AF8E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BE7B3A">
      <w:start w:val="1"/>
      <w:numFmt w:val="lowerLetter"/>
      <w:lvlText w:val="%2.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84CF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18BB0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FA2A3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D4C56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F8CA7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2A680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3012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E677930"/>
    <w:multiLevelType w:val="hybridMultilevel"/>
    <w:tmpl w:val="EF44B886"/>
    <w:lvl w:ilvl="0" w:tplc="953206C6">
      <w:start w:val="1"/>
      <w:numFmt w:val="decimal"/>
      <w:lvlText w:val="%1.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B2DEB6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6C1FAE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3AD1C6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E5B88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30B9EA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4A6982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76594C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42A41C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TPYXhj1ydXSYPloQpgQjDI5es2QORxWn7MVh6zA+dVdlWlgVp5QGTDJd3otURKxobjxRtjT5MgyB6byCv0j2Q==" w:salt="V943QMsSyiUEYBKIzbbPSw==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406"/>
    <w:rsid w:val="00031047"/>
    <w:rsid w:val="00255F8D"/>
    <w:rsid w:val="002B1D55"/>
    <w:rsid w:val="00401DA9"/>
    <w:rsid w:val="00431406"/>
    <w:rsid w:val="00704F04"/>
    <w:rsid w:val="00711538"/>
    <w:rsid w:val="008D3A60"/>
    <w:rsid w:val="00AC3532"/>
    <w:rsid w:val="00B04E9C"/>
    <w:rsid w:val="00BF48A7"/>
    <w:rsid w:val="00C36007"/>
    <w:rsid w:val="00D17B94"/>
    <w:rsid w:val="00DB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6369F"/>
  <w15:docId w15:val="{958EA34D-8D57-47AF-A09B-6DA38593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9" w:line="265" w:lineRule="auto"/>
      <w:ind w:left="408" w:right="47" w:hanging="365"/>
      <w:jc w:val="both"/>
    </w:pPr>
    <w:rPr>
      <w:rFonts w:ascii="Arial" w:eastAsia="Arial" w:hAnsi="Arial" w:cs="Arial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0"/>
      <w:ind w:left="10" w:right="3" w:hanging="10"/>
      <w:jc w:val="center"/>
      <w:outlineLvl w:val="0"/>
    </w:pPr>
    <w:rPr>
      <w:rFonts w:ascii="Arial" w:eastAsia="Arial" w:hAnsi="Arial" w:cs="Arial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Arial" w:eastAsia="Arial" w:hAnsi="Arial" w:cs="Arial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401DA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255F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57841E-8BA3-4419-8CF4-B48C1DF3FB20}"/>
      </w:docPartPr>
      <w:docPartBody>
        <w:p w:rsidR="00000000" w:rsidRDefault="00B03E33">
          <w:r w:rsidRPr="00D643DB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E33"/>
    <w:rsid w:val="000278F0"/>
    <w:rsid w:val="00B0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03E3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1785</Words>
  <Characters>10537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Prach Pavel</dc:creator>
  <cp:keywords/>
  <cp:lastModifiedBy>Jarošová Jitka</cp:lastModifiedBy>
  <cp:revision>11</cp:revision>
  <dcterms:created xsi:type="dcterms:W3CDTF">2019-01-16T16:09:00Z</dcterms:created>
  <dcterms:modified xsi:type="dcterms:W3CDTF">2019-09-04T07:21:00Z</dcterms:modified>
</cp:coreProperties>
</file>